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8F8A">
      <w:pPr>
        <w:widowControl/>
        <w:spacing w:before="100" w:beforeAutospacing="1" w:after="100" w:afterAutospacing="1" w:line="560" w:lineRule="exact"/>
        <w:jc w:val="center"/>
        <w:rPr>
          <w:rFonts w:ascii="方正小标宋_GBK" w:hAnsi="宋体" w:eastAsia="方正小标宋_GBK" w:cs="宋体"/>
          <w:kern w:val="0"/>
          <w:sz w:val="36"/>
          <w:szCs w:val="28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28"/>
        </w:rPr>
        <w:t>关于合川区人民医院CT、MRI、DSA开展阳光推介活动的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  <w:lang w:eastAsia="zh-CN"/>
        </w:rPr>
        <w:t>补遗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</w:rPr>
        <w:t>公告</w:t>
      </w:r>
    </w:p>
    <w:p w14:paraId="3DDBBAC6">
      <w:pPr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各品牌生产商：</w:t>
      </w:r>
    </w:p>
    <w:p w14:paraId="7AC6603C">
      <w:pPr>
        <w:ind w:firstLine="480" w:firstLineChars="200"/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DSA机架系统更改为落地式或者悬吊式。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7BB7"/>
    <w:rsid w:val="5A63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58</Characters>
  <Lines>1</Lines>
  <Paragraphs>1</Paragraphs>
  <TotalTime>4</TotalTime>
  <ScaleCrop>false</ScaleCrop>
  <LinksUpToDate>false</LinksUpToDate>
  <CharactersWithSpaces>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2026-04-24T03:41:00Z</dcterms:created>
  <dc:creator>Administrator</dc:creator>
  <cp:lastModifiedBy>知岁</cp:lastModifiedBy>
  <dcterms:modified xsi:type="dcterms:W3CDTF">2026-04-24T06:16:57Z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eyJoZGlkIjoiZmU3MGNhMmY0NzY5MWRjNGE5MTgyMjAyYjAxYjAwOTAiLCJ1c2VySWQiOiIxNjAzODI2Mjg2In0=</vt:lpwstr>
  </property>
  <property fmtid="{D5CDD505-2E9C-101B-9397-08002B2CF9AE}" pid="4" name="ICV">
    <vt:lpwstr>DC805D3C64AD4B7EAB50781DBE47DEF0_13</vt:lpwstr>
  </property>
</Properties>
</file>