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695228">
      <w:pPr>
        <w:rPr>
          <w:rFonts w:hint="eastAsia" w:ascii="方正仿宋_GBK" w:hAnsi="方正仿宋_GBK" w:eastAsia="方正仿宋_GBK" w:cs="方正仿宋_GBK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Cs/>
          <w:color w:val="000000"/>
          <w:kern w:val="0"/>
          <w:sz w:val="28"/>
          <w:szCs w:val="28"/>
          <w:lang w:eastAsia="zh-CN"/>
        </w:rPr>
        <w:t>附件</w:t>
      </w:r>
      <w:r>
        <w:rPr>
          <w:rFonts w:hint="eastAsia" w:ascii="方正仿宋_GBK" w:hAnsi="方正仿宋_GBK" w:eastAsia="方正仿宋_GBK" w:cs="方正仿宋_GBK"/>
          <w:bCs/>
          <w:color w:val="000000"/>
          <w:kern w:val="0"/>
          <w:sz w:val="28"/>
          <w:szCs w:val="28"/>
          <w:lang w:val="en-US" w:eastAsia="zh-CN"/>
        </w:rPr>
        <w:t>1:</w:t>
      </w:r>
    </w:p>
    <w:p w14:paraId="563881F3">
      <w:pPr>
        <w:ind w:firstLine="640" w:firstLineChars="200"/>
        <w:rPr>
          <w:rFonts w:ascii="方正小标宋_GBK" w:hAnsi="方正小标宋_GBK" w:eastAsia="方正小标宋_GBK" w:cs="方正小标宋_GBK"/>
          <w:bCs/>
          <w:color w:val="000000"/>
          <w:kern w:val="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32"/>
          <w:szCs w:val="32"/>
        </w:rPr>
        <w:t>重庆市合川区人民医院</w:t>
      </w:r>
      <w:r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32"/>
          <w:szCs w:val="32"/>
          <w:lang w:eastAsia="zh-CN"/>
        </w:rPr>
        <w:t>202</w:t>
      </w:r>
      <w:r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32"/>
          <w:szCs w:val="32"/>
          <w:lang w:eastAsia="zh-CN"/>
        </w:rPr>
        <w:t>年</w:t>
      </w:r>
      <w:r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32"/>
          <w:szCs w:val="32"/>
        </w:rPr>
        <w:t>高层次人才需求表</w:t>
      </w:r>
    </w:p>
    <w:tbl>
      <w:tblPr>
        <w:tblStyle w:val="2"/>
        <w:tblW w:w="8848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9"/>
        <w:gridCol w:w="1232"/>
        <w:gridCol w:w="410"/>
        <w:gridCol w:w="2211"/>
        <w:gridCol w:w="1097"/>
        <w:gridCol w:w="2812"/>
        <w:gridCol w:w="617"/>
      </w:tblGrid>
      <w:tr w14:paraId="224495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 w:hRule="atLeast"/>
          <w:jc w:val="center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DB1D86">
            <w:pPr>
              <w:widowControl/>
              <w:spacing w:line="0" w:lineRule="atLeast"/>
              <w:jc w:val="center"/>
              <w:rPr>
                <w:rFonts w:ascii="方正楷体_GBK" w:hAnsi="方正楷体_GBK" w:eastAsia="方正楷体_GBK" w:cs="方正楷体_GBK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2FD73E">
            <w:pPr>
              <w:widowControl/>
              <w:spacing w:line="0" w:lineRule="atLeast"/>
              <w:jc w:val="center"/>
              <w:rPr>
                <w:rFonts w:hint="eastAsia" w:ascii="方正楷体_GBK" w:hAnsi="方正楷体_GBK" w:eastAsia="方正楷体_GBK" w:cs="方正楷体_GBK"/>
                <w:b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color w:val="000000"/>
                <w:sz w:val="18"/>
                <w:szCs w:val="18"/>
                <w:lang w:eastAsia="zh-CN"/>
              </w:rPr>
              <w:t>招聘岗位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634F5">
            <w:pPr>
              <w:widowControl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color w:val="000000"/>
                <w:kern w:val="0"/>
                <w:sz w:val="18"/>
                <w:szCs w:val="18"/>
              </w:rPr>
              <w:t>数量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E8936E">
            <w:pPr>
              <w:widowControl/>
              <w:spacing w:line="0" w:lineRule="atLeast"/>
              <w:jc w:val="center"/>
              <w:textAlignment w:val="center"/>
              <w:rPr>
                <w:rFonts w:ascii="方正楷体_GBK" w:hAnsi="方正楷体_GBK" w:eastAsia="方正楷体_GBK" w:cs="方正楷体_GBK"/>
                <w:b/>
                <w:sz w:val="18"/>
                <w:szCs w:val="18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kern w:val="0"/>
                <w:sz w:val="18"/>
                <w:szCs w:val="18"/>
              </w:rPr>
              <w:t>学科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39F646">
            <w:pPr>
              <w:widowControl/>
              <w:spacing w:line="0" w:lineRule="atLeast"/>
              <w:jc w:val="center"/>
              <w:textAlignment w:val="center"/>
              <w:rPr>
                <w:rFonts w:ascii="方正楷体_GBK" w:hAnsi="方正楷体_GBK" w:eastAsia="方正楷体_GBK" w:cs="方正楷体_GBK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color w:val="000000"/>
                <w:kern w:val="0"/>
                <w:sz w:val="18"/>
                <w:szCs w:val="18"/>
              </w:rPr>
              <w:t>学历</w:t>
            </w: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F4F642">
            <w:pPr>
              <w:widowControl/>
              <w:spacing w:line="0" w:lineRule="atLeast"/>
              <w:jc w:val="center"/>
              <w:textAlignment w:val="center"/>
              <w:rPr>
                <w:rFonts w:ascii="方正楷体_GBK" w:hAnsi="方正楷体_GBK" w:eastAsia="方正楷体_GBK" w:cs="方正楷体_GBK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color w:val="000000"/>
                <w:kern w:val="0"/>
                <w:sz w:val="18"/>
                <w:szCs w:val="18"/>
              </w:rPr>
              <w:t>其他要求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A9E1F2">
            <w:pPr>
              <w:widowControl/>
              <w:jc w:val="center"/>
              <w:textAlignment w:val="center"/>
              <w:rPr>
                <w:rFonts w:ascii="方正楷体_GBK" w:hAnsi="方正楷体_GBK" w:eastAsia="方正楷体_GBK" w:cs="方正楷体_GBK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14:paraId="0492751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6" w:hRule="atLeast"/>
          <w:jc w:val="center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D33B89">
            <w:pPr>
              <w:widowControl/>
              <w:spacing w:line="0" w:lineRule="atLeast"/>
              <w:jc w:val="center"/>
              <w:textAlignment w:val="center"/>
              <w:rPr>
                <w:rFonts w:hint="default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28E512">
            <w:pPr>
              <w:widowControl/>
              <w:spacing w:line="0" w:lineRule="atLeast"/>
              <w:textAlignment w:val="center"/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  <w:t>骨科学科带头人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2DF7C">
            <w:pPr>
              <w:widowControl/>
              <w:spacing w:line="0" w:lineRule="atLeas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E36E34">
            <w:pPr>
              <w:widowControl/>
              <w:spacing w:line="0" w:lineRule="atLeast"/>
              <w:textAlignment w:val="center"/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  <w:t>外科学（骨科方向）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49C7AE">
            <w:pPr>
              <w:widowControl/>
              <w:spacing w:line="0" w:lineRule="atLeas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  <w:t>博士研究生</w:t>
            </w: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3BF187">
            <w:pPr>
              <w:widowControl/>
              <w:spacing w:line="0" w:lineRule="atLeast"/>
              <w:textAlignment w:val="center"/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  <w:t>须同时满足以下条件：</w:t>
            </w:r>
            <w:r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  <w:t>1.任省市级专委会副主任以上委员或国家级专委会委员以上职务；</w:t>
            </w:r>
            <w:r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  <w:t>2.具有一年以上国外学习工作经历；</w:t>
            </w:r>
            <w:r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  <w:t>3.副主任医师及以上职称。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78663F">
            <w:pPr>
              <w:widowControl/>
              <w:spacing w:line="0" w:lineRule="atLeast"/>
              <w:textAlignment w:val="center"/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733C007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6" w:hRule="atLeast"/>
          <w:jc w:val="center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4A2639">
            <w:pPr>
              <w:widowControl/>
              <w:spacing w:line="0" w:lineRule="atLeast"/>
              <w:jc w:val="center"/>
              <w:textAlignment w:val="center"/>
              <w:rPr>
                <w:rFonts w:hint="default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52F574">
            <w:pPr>
              <w:widowControl/>
              <w:spacing w:line="0" w:lineRule="atLeast"/>
              <w:textAlignment w:val="center"/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  <w:t>胸心外科学科带头人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73F83">
            <w:pPr>
              <w:widowControl/>
              <w:spacing w:line="0" w:lineRule="atLeas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D9FF26">
            <w:pPr>
              <w:widowControl/>
              <w:spacing w:line="0" w:lineRule="atLeast"/>
              <w:textAlignment w:val="center"/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  <w:t>外科学（胸心外科方向）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A71163">
            <w:pPr>
              <w:widowControl/>
              <w:spacing w:line="0" w:lineRule="atLeas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  <w:t>博士研究生</w:t>
            </w: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8A8C0C">
            <w:pPr>
              <w:widowControl/>
              <w:spacing w:line="0" w:lineRule="atLeast"/>
              <w:textAlignment w:val="center"/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  <w:t>须同时满足以下条件：</w:t>
            </w:r>
            <w:r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  <w:t>1.有三级医院工作经历；</w:t>
            </w:r>
            <w:r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  <w:t>2.副主任医师及以上职称。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6C49A4">
            <w:pPr>
              <w:widowControl/>
              <w:spacing w:line="0" w:lineRule="atLeast"/>
              <w:textAlignment w:val="center"/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4EC5080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6" w:hRule="atLeast"/>
          <w:jc w:val="center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8B33A6">
            <w:pPr>
              <w:widowControl/>
              <w:spacing w:line="0" w:lineRule="atLeast"/>
              <w:jc w:val="center"/>
              <w:textAlignment w:val="center"/>
              <w:rPr>
                <w:rFonts w:hint="default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D8F773">
            <w:pPr>
              <w:widowControl/>
              <w:spacing w:line="0" w:lineRule="atLeast"/>
              <w:textAlignment w:val="center"/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  <w:t>呼吸内科学科带头人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6292E">
            <w:pPr>
              <w:widowControl/>
              <w:spacing w:line="0" w:lineRule="atLeas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AF5947">
            <w:pPr>
              <w:widowControl/>
              <w:spacing w:line="0" w:lineRule="atLeast"/>
              <w:textAlignment w:val="center"/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  <w:t>内科学（呼吸内科方向）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FA587E">
            <w:pPr>
              <w:widowControl/>
              <w:spacing w:line="0" w:lineRule="atLeas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  <w:t>博士研究生</w:t>
            </w: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AE450">
            <w:pPr>
              <w:widowControl/>
              <w:spacing w:line="0" w:lineRule="atLeast"/>
              <w:textAlignment w:val="center"/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  <w:t>须同时满足以下条件：</w:t>
            </w:r>
            <w:r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  <w:t>1.有三级医院工作经历；</w:t>
            </w:r>
            <w:r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  <w:t>2.副主任医师及以上职称。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C48BF2">
            <w:pPr>
              <w:widowControl/>
              <w:spacing w:line="0" w:lineRule="atLeast"/>
              <w:textAlignment w:val="center"/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542231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6" w:hRule="atLeast"/>
          <w:jc w:val="center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D8AD43">
            <w:pPr>
              <w:widowControl/>
              <w:spacing w:line="0" w:lineRule="atLeast"/>
              <w:jc w:val="center"/>
              <w:textAlignment w:val="center"/>
              <w:rPr>
                <w:rFonts w:hint="default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1DCC53">
            <w:pPr>
              <w:widowControl/>
              <w:spacing w:line="0" w:lineRule="atLeast"/>
              <w:textAlignment w:val="center"/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  <w:t>肾脏内科学科带头人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74C1B">
            <w:pPr>
              <w:widowControl/>
              <w:spacing w:line="0" w:lineRule="atLeas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38BD85">
            <w:pPr>
              <w:widowControl/>
              <w:spacing w:line="0" w:lineRule="atLeast"/>
              <w:textAlignment w:val="center"/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  <w:t>内科学（肾脏内科方向）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E0A236">
            <w:pPr>
              <w:widowControl/>
              <w:spacing w:line="0" w:lineRule="atLeas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  <w:t>博士研究生</w:t>
            </w: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E493F4">
            <w:pPr>
              <w:widowControl/>
              <w:spacing w:line="0" w:lineRule="atLeast"/>
              <w:textAlignment w:val="center"/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  <w:t>须同时满足以下条件：</w:t>
            </w:r>
            <w:r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  <w:t>1.有三级医院工作经历；</w:t>
            </w:r>
            <w:r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  <w:t>2.副主任医师及以上职称。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5DC6F6">
            <w:pPr>
              <w:widowControl/>
              <w:spacing w:line="0" w:lineRule="atLeast"/>
              <w:textAlignment w:val="center"/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1CF25B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6" w:hRule="atLeast"/>
          <w:jc w:val="center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A46115">
            <w:pPr>
              <w:widowControl/>
              <w:spacing w:line="0" w:lineRule="atLeast"/>
              <w:jc w:val="center"/>
              <w:textAlignment w:val="center"/>
              <w:rPr>
                <w:rFonts w:hint="default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287253">
            <w:pPr>
              <w:widowControl/>
              <w:spacing w:line="0" w:lineRule="atLeast"/>
              <w:textAlignment w:val="center"/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  <w:t>神经外科学科带头人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40FB0">
            <w:pPr>
              <w:widowControl/>
              <w:spacing w:line="0" w:lineRule="atLeas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F2AC7">
            <w:pPr>
              <w:widowControl/>
              <w:spacing w:line="0" w:lineRule="atLeast"/>
              <w:textAlignment w:val="center"/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  <w:t>外科学（神经外科方向）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F1907F">
            <w:pPr>
              <w:widowControl/>
              <w:spacing w:line="0" w:lineRule="atLeas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  <w:t>博士研究生</w:t>
            </w: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0DBD25">
            <w:pPr>
              <w:widowControl/>
              <w:spacing w:line="0" w:lineRule="atLeast"/>
              <w:textAlignment w:val="center"/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  <w:t>须同时满足以下条件：</w:t>
            </w:r>
            <w:r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  <w:t>1.有三级医院工作经历；</w:t>
            </w:r>
            <w:r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  <w:t>2.副主任医师及以上职称。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56D3D3">
            <w:pPr>
              <w:widowControl/>
              <w:spacing w:line="0" w:lineRule="atLeast"/>
              <w:textAlignment w:val="center"/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3C59A0E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6" w:hRule="atLeast"/>
          <w:jc w:val="center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B59E85">
            <w:pPr>
              <w:widowControl/>
              <w:spacing w:line="0" w:lineRule="atLeast"/>
              <w:jc w:val="center"/>
              <w:textAlignment w:val="center"/>
              <w:rPr>
                <w:rFonts w:hint="default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A3F954">
            <w:pPr>
              <w:widowControl/>
              <w:spacing w:line="0" w:lineRule="atLeast"/>
              <w:textAlignment w:val="center"/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  <w:t>康复医学科学科带头人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0DB2D">
            <w:pPr>
              <w:widowControl/>
              <w:spacing w:line="0" w:lineRule="atLeas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234684">
            <w:pPr>
              <w:widowControl/>
              <w:spacing w:line="0" w:lineRule="atLeast"/>
              <w:textAlignment w:val="center"/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  <w:t>康复医学与理疗学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757008">
            <w:pPr>
              <w:widowControl/>
              <w:spacing w:line="0" w:lineRule="atLeas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  <w:t>博士研究生</w:t>
            </w: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F16E4B">
            <w:pPr>
              <w:widowControl/>
              <w:spacing w:line="0" w:lineRule="atLeast"/>
              <w:textAlignment w:val="center"/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  <w:t>须同时满足以下条件：</w:t>
            </w:r>
            <w:r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  <w:t>1.有三级医院工作经历；</w:t>
            </w:r>
            <w:r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  <w:t>2.副主任医师及以上职称。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35FB0D">
            <w:pPr>
              <w:widowControl/>
              <w:spacing w:line="0" w:lineRule="atLeast"/>
              <w:textAlignment w:val="center"/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2CB1B9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8" w:hRule="atLeast"/>
          <w:jc w:val="center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B1B120">
            <w:pPr>
              <w:widowControl/>
              <w:spacing w:line="0" w:lineRule="atLeast"/>
              <w:jc w:val="center"/>
              <w:textAlignment w:val="center"/>
              <w:rPr>
                <w:rFonts w:hint="default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5C7E71">
            <w:pPr>
              <w:widowControl/>
              <w:spacing w:line="0" w:lineRule="atLeast"/>
              <w:textAlignment w:val="center"/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  <w:t>口腔科学科带头人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F144B">
            <w:pPr>
              <w:widowControl/>
              <w:spacing w:line="0" w:lineRule="atLeas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D0B2DC">
            <w:pPr>
              <w:widowControl/>
              <w:spacing w:line="0" w:lineRule="atLeast"/>
              <w:textAlignment w:val="center"/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  <w:t>口腔医学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B9EB02">
            <w:pPr>
              <w:widowControl/>
              <w:spacing w:line="0" w:lineRule="atLeas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  <w:t>博士研究生</w:t>
            </w: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8B675B">
            <w:pPr>
              <w:widowControl/>
              <w:spacing w:line="0" w:lineRule="atLeast"/>
              <w:textAlignment w:val="center"/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  <w:t>须同时满足以下条件：</w:t>
            </w:r>
            <w:r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  <w:t>1.有三级医院工作经历；</w:t>
            </w:r>
            <w:r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  <w:t>2.副主任医师及以上职称。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01F834">
            <w:pPr>
              <w:widowControl/>
              <w:spacing w:line="0" w:lineRule="atLeast"/>
              <w:textAlignment w:val="center"/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25CB9DF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2" w:hRule="atLeast"/>
          <w:jc w:val="center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2DAE37">
            <w:pPr>
              <w:widowControl/>
              <w:spacing w:line="0" w:lineRule="atLeast"/>
              <w:jc w:val="center"/>
              <w:textAlignment w:val="center"/>
              <w:rPr>
                <w:rFonts w:hint="default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96B94F">
            <w:pPr>
              <w:widowControl/>
              <w:spacing w:line="0" w:lineRule="atLeast"/>
              <w:textAlignment w:val="center"/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  <w:t>麻醉科学科带头人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31B20">
            <w:pPr>
              <w:widowControl/>
              <w:spacing w:line="0" w:lineRule="atLeas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607E75">
            <w:pPr>
              <w:widowControl/>
              <w:spacing w:line="0" w:lineRule="atLeast"/>
              <w:textAlignment w:val="center"/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  <w:t>麻醉学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5D68A1">
            <w:pPr>
              <w:widowControl/>
              <w:spacing w:line="0" w:lineRule="atLeas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  <w:t>博士研究生</w:t>
            </w: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64A6EE">
            <w:pPr>
              <w:widowControl/>
              <w:spacing w:line="0" w:lineRule="atLeast"/>
              <w:textAlignment w:val="center"/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  <w:t>须同时满足以下条件：</w:t>
            </w:r>
            <w:r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  <w:t>1.有三级医院工作经历；</w:t>
            </w:r>
            <w:r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  <w:t>2.副主任医师及以上职称。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0544D3">
            <w:pPr>
              <w:widowControl/>
              <w:spacing w:line="0" w:lineRule="atLeast"/>
              <w:textAlignment w:val="center"/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63DECE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3" w:hRule="atLeast"/>
          <w:jc w:val="center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8DA447">
            <w:pPr>
              <w:widowControl/>
              <w:spacing w:line="0" w:lineRule="atLeast"/>
              <w:jc w:val="center"/>
              <w:textAlignment w:val="center"/>
              <w:rPr>
                <w:rFonts w:hint="default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DF5717">
            <w:pPr>
              <w:widowControl/>
              <w:spacing w:line="0" w:lineRule="atLeast"/>
              <w:textAlignment w:val="center"/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  <w:t>内分泌科学科带头人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D2B70">
            <w:pPr>
              <w:widowControl/>
              <w:spacing w:line="0" w:lineRule="atLeas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24CD20">
            <w:pPr>
              <w:widowControl/>
              <w:spacing w:line="0" w:lineRule="atLeast"/>
              <w:textAlignment w:val="center"/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  <w:t>内科学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8D38E1">
            <w:pPr>
              <w:widowControl/>
              <w:spacing w:line="0" w:lineRule="atLeas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  <w:t>博士研究生</w:t>
            </w: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61FBD4">
            <w:pPr>
              <w:widowControl/>
              <w:spacing w:line="0" w:lineRule="atLeast"/>
              <w:textAlignment w:val="center"/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  <w:t>须同时满足以下条件：</w:t>
            </w:r>
            <w:r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  <w:t>1.有三级医院工作经历；</w:t>
            </w:r>
            <w:r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  <w:t>2.副主任医师及以上职称。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799D59">
            <w:pPr>
              <w:widowControl/>
              <w:spacing w:line="0" w:lineRule="atLeast"/>
              <w:textAlignment w:val="center"/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6F3E16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9" w:hRule="atLeast"/>
          <w:jc w:val="center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A1BE37">
            <w:pPr>
              <w:widowControl/>
              <w:spacing w:line="0" w:lineRule="atLeast"/>
              <w:jc w:val="center"/>
              <w:textAlignment w:val="center"/>
              <w:rPr>
                <w:rFonts w:hint="default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DAB352">
            <w:pPr>
              <w:widowControl/>
              <w:spacing w:line="0" w:lineRule="atLeast"/>
              <w:textAlignment w:val="center"/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  <w:t>烧伤整形外科学科带头人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FF7AB">
            <w:pPr>
              <w:widowControl/>
              <w:spacing w:line="0" w:lineRule="atLeas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6360B3">
            <w:pPr>
              <w:widowControl/>
              <w:spacing w:line="0" w:lineRule="atLeast"/>
              <w:textAlignment w:val="center"/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  <w:t>外科学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91EA04">
            <w:pPr>
              <w:widowControl/>
              <w:spacing w:line="0" w:lineRule="atLeas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  <w:t>博士研究生</w:t>
            </w: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FD9745">
            <w:pPr>
              <w:widowControl/>
              <w:spacing w:line="0" w:lineRule="atLeast"/>
              <w:textAlignment w:val="center"/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  <w:t>须同时满足以下条件：</w:t>
            </w:r>
            <w:r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  <w:t>1.有三级医院工作经历；</w:t>
            </w:r>
            <w:r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  <w:t>2.副主任医师及以上职称。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15F961">
            <w:pPr>
              <w:widowControl/>
              <w:spacing w:line="0" w:lineRule="atLeast"/>
              <w:textAlignment w:val="center"/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0DB837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144C78">
            <w:pPr>
              <w:widowControl/>
              <w:spacing w:line="0" w:lineRule="atLeast"/>
              <w:jc w:val="center"/>
              <w:textAlignment w:val="center"/>
              <w:rPr>
                <w:rFonts w:hint="default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9E74D7">
            <w:pPr>
              <w:widowControl/>
              <w:spacing w:line="0" w:lineRule="atLeast"/>
              <w:textAlignment w:val="center"/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  <w:t>血液内科学科带头人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A3D94">
            <w:pPr>
              <w:widowControl/>
              <w:spacing w:line="0" w:lineRule="atLeas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BC0617">
            <w:pPr>
              <w:widowControl/>
              <w:spacing w:line="0" w:lineRule="atLeast"/>
              <w:textAlignment w:val="center"/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  <w:t>内科学（血液内科方向）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8D4AFA">
            <w:pPr>
              <w:widowControl/>
              <w:spacing w:line="0" w:lineRule="atLeas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  <w:t>博士研究生</w:t>
            </w: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CB523B">
            <w:pPr>
              <w:widowControl/>
              <w:spacing w:line="0" w:lineRule="atLeast"/>
              <w:textAlignment w:val="center"/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  <w:t>须同时满足以下条件：</w:t>
            </w:r>
            <w:r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  <w:t>1.有三级医院工作经历；</w:t>
            </w:r>
            <w:r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  <w:t>2.副主任医师及以上职称。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3A348F">
            <w:pPr>
              <w:widowControl/>
              <w:spacing w:line="0" w:lineRule="atLeast"/>
              <w:textAlignment w:val="center"/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643523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487D45">
            <w:pPr>
              <w:widowControl/>
              <w:spacing w:line="0" w:lineRule="atLeast"/>
              <w:jc w:val="center"/>
              <w:textAlignment w:val="center"/>
              <w:rPr>
                <w:rFonts w:hint="default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F3459D">
            <w:pPr>
              <w:widowControl/>
              <w:spacing w:line="0" w:lineRule="atLeast"/>
              <w:textAlignment w:val="center"/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  <w:t>感染性疾病科学科带头人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75233">
            <w:pPr>
              <w:widowControl/>
              <w:spacing w:line="0" w:lineRule="atLeas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572B20">
            <w:pPr>
              <w:widowControl/>
              <w:spacing w:line="0" w:lineRule="atLeast"/>
              <w:textAlignment w:val="center"/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  <w:t>内科学、中西医结合临床等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CAF92D">
            <w:pPr>
              <w:widowControl/>
              <w:spacing w:line="0" w:lineRule="atLeas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  <w:t>博士研究生</w:t>
            </w: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BC8EE7">
            <w:pPr>
              <w:widowControl/>
              <w:spacing w:line="0" w:lineRule="atLeast"/>
              <w:textAlignment w:val="center"/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  <w:t>须同时满足以下条件：</w:t>
            </w:r>
            <w:r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  <w:t>1.有三级医院工作经历；</w:t>
            </w:r>
            <w:r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  <w:t>2.副主任医师及以上职称。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A773C">
            <w:pPr>
              <w:widowControl/>
              <w:spacing w:line="0" w:lineRule="atLeast"/>
              <w:textAlignment w:val="center"/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6DAB5AF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CADCE4">
            <w:pPr>
              <w:widowControl/>
              <w:spacing w:line="0" w:lineRule="atLeast"/>
              <w:jc w:val="center"/>
              <w:textAlignment w:val="center"/>
              <w:rPr>
                <w:rFonts w:hint="default" w:ascii="方正楷体_GBK" w:hAnsi="方正楷体_GBK" w:eastAsia="方正楷体_GBK" w:cs="方正楷体_GBK"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color w:val="auto"/>
                <w:kern w:val="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7EA86E">
            <w:pPr>
              <w:widowControl/>
              <w:spacing w:line="0" w:lineRule="atLeast"/>
              <w:textAlignment w:val="center"/>
              <w:rPr>
                <w:rFonts w:hint="eastAsia" w:ascii="方正楷体_GBK" w:hAnsi="方正楷体_GBK" w:eastAsia="方正楷体_GBK" w:cs="方正楷体_GBK"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color w:val="auto"/>
                <w:kern w:val="0"/>
                <w:sz w:val="18"/>
                <w:szCs w:val="18"/>
                <w:lang w:val="en-US" w:eastAsia="zh-CN"/>
              </w:rPr>
              <w:t>消化内科学科带头人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21A00">
            <w:pPr>
              <w:widowControl/>
              <w:spacing w:line="0" w:lineRule="atLeast"/>
              <w:jc w:val="center"/>
              <w:textAlignment w:val="center"/>
              <w:rPr>
                <w:rFonts w:hint="default" w:ascii="方正楷体_GBK" w:hAnsi="方正楷体_GBK" w:eastAsia="方正楷体_GBK" w:cs="方正楷体_GBK"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8489F0">
            <w:pPr>
              <w:widowControl/>
              <w:spacing w:line="0" w:lineRule="atLeast"/>
              <w:textAlignment w:val="center"/>
              <w:rPr>
                <w:rFonts w:hint="eastAsia" w:ascii="方正楷体_GBK" w:hAnsi="方正楷体_GBK" w:eastAsia="方正楷体_GBK" w:cs="方正楷体_GBK"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color w:val="auto"/>
                <w:kern w:val="0"/>
                <w:sz w:val="18"/>
                <w:szCs w:val="18"/>
                <w:lang w:val="en-US" w:eastAsia="zh-CN"/>
              </w:rPr>
              <w:t>内科学（消化内科方向）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934CAA">
            <w:pPr>
              <w:widowControl/>
              <w:spacing w:line="0" w:lineRule="atLeas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color w:val="auto"/>
                <w:kern w:val="0"/>
                <w:sz w:val="18"/>
                <w:szCs w:val="18"/>
                <w:lang w:val="en-US" w:eastAsia="zh-CN"/>
              </w:rPr>
              <w:t>博士研究生</w:t>
            </w: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090063">
            <w:pPr>
              <w:widowControl/>
              <w:spacing w:line="0" w:lineRule="atLeast"/>
              <w:textAlignment w:val="center"/>
              <w:rPr>
                <w:rFonts w:hint="eastAsia" w:ascii="方正楷体_GBK" w:hAnsi="方正楷体_GBK" w:eastAsia="方正楷体_GBK" w:cs="方正楷体_GBK"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color w:val="auto"/>
                <w:kern w:val="0"/>
                <w:sz w:val="18"/>
                <w:szCs w:val="18"/>
                <w:lang w:val="en-US" w:eastAsia="zh-CN"/>
              </w:rPr>
              <w:t>须同时满足以下条件：</w:t>
            </w:r>
            <w:r>
              <w:rPr>
                <w:rFonts w:hint="eastAsia" w:ascii="方正楷体_GBK" w:hAnsi="方正楷体_GBK" w:eastAsia="方正楷体_GBK" w:cs="方正楷体_GBK"/>
                <w:bCs/>
                <w:color w:val="auto"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方正楷体_GBK" w:hAnsi="方正楷体_GBK" w:eastAsia="方正楷体_GBK" w:cs="方正楷体_GBK"/>
                <w:bCs/>
                <w:color w:val="auto"/>
                <w:kern w:val="0"/>
                <w:sz w:val="18"/>
                <w:szCs w:val="18"/>
                <w:lang w:val="en-US" w:eastAsia="zh-CN"/>
              </w:rPr>
              <w:t>1.有三级医院工作经历；</w:t>
            </w:r>
            <w:r>
              <w:rPr>
                <w:rFonts w:hint="eastAsia" w:ascii="方正楷体_GBK" w:hAnsi="方正楷体_GBK" w:eastAsia="方正楷体_GBK" w:cs="方正楷体_GBK"/>
                <w:bCs/>
                <w:color w:val="auto"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方正楷体_GBK" w:hAnsi="方正楷体_GBK" w:eastAsia="方正楷体_GBK" w:cs="方正楷体_GBK"/>
                <w:bCs/>
                <w:color w:val="auto"/>
                <w:kern w:val="0"/>
                <w:sz w:val="18"/>
                <w:szCs w:val="18"/>
                <w:lang w:val="en-US" w:eastAsia="zh-CN"/>
              </w:rPr>
              <w:t>2.副主任医师及以上职称。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A649B9">
            <w:pPr>
              <w:widowControl/>
              <w:spacing w:line="0" w:lineRule="atLeast"/>
              <w:textAlignment w:val="center"/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0DD8DF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AADAA1">
            <w:pPr>
              <w:widowControl/>
              <w:spacing w:line="0" w:lineRule="atLeast"/>
              <w:jc w:val="center"/>
              <w:textAlignment w:val="center"/>
              <w:rPr>
                <w:rFonts w:hint="default" w:ascii="方正楷体_GBK" w:hAnsi="方正楷体_GBK" w:eastAsia="方正楷体_GBK" w:cs="方正楷体_GBK"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color w:val="auto"/>
                <w:kern w:val="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828022">
            <w:pPr>
              <w:widowControl/>
              <w:spacing w:line="0" w:lineRule="atLeast"/>
              <w:textAlignment w:val="center"/>
              <w:rPr>
                <w:rFonts w:hint="eastAsia" w:ascii="方正楷体_GBK" w:hAnsi="方正楷体_GBK" w:eastAsia="方正楷体_GBK" w:cs="方正楷体_GBK"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color w:val="auto"/>
                <w:kern w:val="0"/>
                <w:sz w:val="18"/>
                <w:szCs w:val="18"/>
                <w:lang w:val="en-US" w:eastAsia="zh-CN"/>
              </w:rPr>
              <w:t>临床岗位、药学药剂、经济管理类岗位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FACBE">
            <w:pPr>
              <w:widowControl/>
              <w:spacing w:line="0" w:lineRule="atLeas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color w:val="auto"/>
                <w:kern w:val="0"/>
                <w:sz w:val="18"/>
                <w:szCs w:val="18"/>
                <w:lang w:val="en-US" w:eastAsia="zh-CN"/>
              </w:rPr>
              <w:t>不限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EC4F39">
            <w:pPr>
              <w:widowControl/>
              <w:spacing w:line="0" w:lineRule="atLeast"/>
              <w:textAlignment w:val="center"/>
              <w:rPr>
                <w:rFonts w:hint="eastAsia" w:ascii="方正楷体_GBK" w:hAnsi="方正楷体_GBK" w:eastAsia="方正楷体_GBK" w:cs="方正楷体_GBK"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color w:val="auto"/>
                <w:kern w:val="0"/>
                <w:sz w:val="18"/>
                <w:szCs w:val="18"/>
                <w:lang w:val="en-US" w:eastAsia="zh-CN"/>
              </w:rPr>
              <w:t>放射医学、影像医学与核医学、药物化学、药剂学、药物分析学、药理学、临床医学类、药学类、公共卫生与预防医学类、病理学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8E1551">
            <w:pPr>
              <w:widowControl/>
              <w:spacing w:line="0" w:lineRule="atLeas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color w:val="auto"/>
                <w:kern w:val="0"/>
                <w:sz w:val="18"/>
                <w:szCs w:val="18"/>
                <w:lang w:val="en-US" w:eastAsia="zh-CN"/>
              </w:rPr>
              <w:t>博士研究生</w:t>
            </w: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567353">
            <w:pPr>
              <w:widowControl/>
              <w:spacing w:line="0" w:lineRule="atLeast"/>
              <w:textAlignment w:val="center"/>
              <w:rPr>
                <w:rFonts w:hint="eastAsia" w:ascii="方正楷体_GBK" w:hAnsi="方正楷体_GBK" w:eastAsia="方正楷体_GBK" w:cs="方正楷体_GBK"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color w:val="auto"/>
                <w:kern w:val="0"/>
                <w:sz w:val="18"/>
                <w:szCs w:val="18"/>
                <w:lang w:val="en-US" w:eastAsia="zh-CN"/>
              </w:rPr>
              <w:t>须同时满足以下条件：</w:t>
            </w:r>
            <w:r>
              <w:rPr>
                <w:rFonts w:hint="eastAsia" w:ascii="方正楷体_GBK" w:hAnsi="方正楷体_GBK" w:eastAsia="方正楷体_GBK" w:cs="方正楷体_GBK"/>
                <w:bCs/>
                <w:color w:val="auto"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方正楷体_GBK" w:hAnsi="方正楷体_GBK" w:eastAsia="方正楷体_GBK" w:cs="方正楷体_GBK"/>
                <w:bCs/>
                <w:color w:val="auto"/>
                <w:kern w:val="0"/>
                <w:sz w:val="18"/>
                <w:szCs w:val="18"/>
                <w:lang w:val="en-US" w:eastAsia="zh-CN"/>
              </w:rPr>
              <w:t>1.有三级医院工作经历；</w:t>
            </w:r>
            <w:r>
              <w:rPr>
                <w:rFonts w:hint="eastAsia" w:ascii="方正楷体_GBK" w:hAnsi="方正楷体_GBK" w:eastAsia="方正楷体_GBK" w:cs="方正楷体_GBK"/>
                <w:bCs/>
                <w:color w:val="auto"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方正楷体_GBK" w:hAnsi="方正楷体_GBK" w:eastAsia="方正楷体_GBK" w:cs="方正楷体_GBK"/>
                <w:bCs/>
                <w:color w:val="auto"/>
                <w:kern w:val="0"/>
                <w:sz w:val="18"/>
                <w:szCs w:val="18"/>
                <w:lang w:val="en-US" w:eastAsia="zh-CN"/>
              </w:rPr>
              <w:t>2.中级及以上职称。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4F7E70">
            <w:pPr>
              <w:widowControl/>
              <w:spacing w:line="0" w:lineRule="atLeast"/>
              <w:textAlignment w:val="center"/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</w:pPr>
          </w:p>
        </w:tc>
      </w:tr>
    </w:tbl>
    <w:p w14:paraId="0A0292E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9B37F7"/>
    <w:rsid w:val="319B3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2026-03-20T03:06:00Z</dcterms:created>
  <dc:creator>楠ZHOUZHOU</dc:creator>
  <cp:lastModifiedBy>楠ZHOUZHOU</cp:lastModifiedBy>
  <dcterms:modified xsi:type="dcterms:W3CDTF">2026-03-20T03:08:11Z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C0D616993BDA4DC48542BD05ACD3044A_11</vt:lpwstr>
  </property>
  <property fmtid="{D5CDD505-2E9C-101B-9397-08002B2CF9AE}" pid="4" name="KSOTemplateDocerSaveRecord">
    <vt:lpwstr>eyJoZGlkIjoiMjQwNDY3YjIxODYzYWNlYWRkNDQ0NWY2Y2Y4ZGU3NmYiLCJ1c2VySWQiOiI0MDI2NTU2MDQifQ==</vt:lpwstr>
  </property>
</Properties>
</file>