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0B4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合川区人民医院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关于征集血液系统疾病相关分子生物学、细胞遗传学检测价格信息的公告</w:t>
      </w:r>
      <w:bookmarkEnd w:id="0"/>
      <w:r>
        <w:rPr>
          <w:rFonts w:hint="eastAsia" w:ascii="方正小标宋_GBK" w:eastAsia="方正小标宋_GBK"/>
          <w:sz w:val="44"/>
          <w:szCs w:val="44"/>
        </w:rPr>
        <w:t> </w:t>
      </w:r>
    </w:p>
    <w:p w14:paraId="76548F9A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各潜在供应厂商：</w:t>
      </w:r>
    </w:p>
    <w:p w14:paraId="252421F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您好！感谢您们一直以来对我院医疗卫生系统的大力支持！我院根据实际需要公开征集血液系统疾病相关分子生物学、细胞遗传学检测价格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具体要求明确如下：</w:t>
      </w:r>
    </w:p>
    <w:p w14:paraId="39275EB5">
      <w:pPr>
        <w:pStyle w:val="5"/>
        <w:snapToGrid w:val="0"/>
        <w:ind w:firstLine="48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一、项目概况：</w:t>
      </w:r>
    </w:p>
    <w:p w14:paraId="49FEB22D">
      <w:pPr>
        <w:pStyle w:val="5"/>
        <w:snapToGrid w:val="0"/>
        <w:ind w:firstLine="48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重庆市合川区人民医院血液内科床位：45张，年收治患者1400余人，其中血液肿瘤患者占70%以上。分子生物学、细胞遗传学检测是这些患者诊治过程中不可或缺的检测项目。具体需求的项目和大致需求量如下：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3"/>
        <w:gridCol w:w="1128"/>
        <w:gridCol w:w="960"/>
        <w:gridCol w:w="815"/>
      </w:tblGrid>
      <w:tr w14:paraId="60DC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94741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28" w:type="dxa"/>
            <w:noWrap/>
          </w:tcPr>
          <w:p w14:paraId="6DAE6F3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检测方法</w:t>
            </w:r>
          </w:p>
        </w:tc>
        <w:tc>
          <w:tcPr>
            <w:tcW w:w="960" w:type="dxa"/>
            <w:noWrap/>
          </w:tcPr>
          <w:p w14:paraId="57ECAE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大致需求量</w:t>
            </w:r>
          </w:p>
        </w:tc>
        <w:tc>
          <w:tcPr>
            <w:tcW w:w="815" w:type="dxa"/>
            <w:noWrap/>
          </w:tcPr>
          <w:p w14:paraId="2DF310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报价</w:t>
            </w:r>
          </w:p>
        </w:tc>
      </w:tr>
      <w:tr w14:paraId="50A4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383" w:type="dxa"/>
          </w:tcPr>
          <w:p w14:paraId="7DCDCE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白血病相关融合基因筛查:AML1-ETO、MLL-PTD、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AML1-MDS1/EVI1/MTG16、NPM-MLF1、BCR-ABL(p210/p230) 、NPM/F/PRK/NUM1-RARa、BCR-ABLp190、NUP98-Hox/PMX1、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BCR/KIF5B/STRN/CDK5RAP2-PDG、FRA、PLZF/STAT5b-RARa、CALM-AF10、PML-RARα、CBFB-MYH11、 PML-RARα（S）、DEK-CAN、PML-RARα（V）、E2A-HLF、RUNX1-EAP、E2A-PBX1、SET-CAN、ETV6-PDGFRA、SIL-TAL1、EVI1、TEL-ABL、FIP1L1-PDGFRA、TEL-AML1、HLXB9-ETV6、 TEL-JAK2、HOX11L2、 TEL-PDGFRB、HOX11、 TLS-ERG、MLL-AF17/1p/1q/X/SEP、WT1、MLL-AF4、MLL-AF5、 WT1/ABL、MLL-AF6/AF10/ELL/ENL、MLL-AF9等等</w:t>
            </w:r>
          </w:p>
        </w:tc>
        <w:tc>
          <w:tcPr>
            <w:tcW w:w="1128" w:type="dxa"/>
            <w:noWrap/>
          </w:tcPr>
          <w:p w14:paraId="5B6E03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PCR</w:t>
            </w:r>
          </w:p>
        </w:tc>
        <w:tc>
          <w:tcPr>
            <w:tcW w:w="960" w:type="dxa"/>
            <w:noWrap/>
          </w:tcPr>
          <w:p w14:paraId="268663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5" w:type="dxa"/>
            <w:noWrap/>
          </w:tcPr>
          <w:p w14:paraId="0CAFD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79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83" w:type="dxa"/>
          </w:tcPr>
          <w:p w14:paraId="0E65F0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ABL激酶区耐药基因突变检测M244V、L248R、V299L、G250E、Y253H、Y253F、E255K、E255V、D276G、T3151、F317L、F317V、F317I、F317C、M351T、E355G、F359C、F359VF3591、L384M、L387M、V3791、H396R、H396P、S417YE459K、F486S、T315A等</w:t>
            </w:r>
          </w:p>
        </w:tc>
        <w:tc>
          <w:tcPr>
            <w:tcW w:w="1128" w:type="dxa"/>
            <w:noWrap/>
          </w:tcPr>
          <w:p w14:paraId="77CF47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PCR</w:t>
            </w:r>
          </w:p>
        </w:tc>
        <w:tc>
          <w:tcPr>
            <w:tcW w:w="960" w:type="dxa"/>
            <w:noWrap/>
          </w:tcPr>
          <w:p w14:paraId="65ECA4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4272D5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3B6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73B4F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ABL激酶区耐药基因突变检测</w:t>
            </w:r>
          </w:p>
        </w:tc>
        <w:tc>
          <w:tcPr>
            <w:tcW w:w="1128" w:type="dxa"/>
            <w:noWrap/>
          </w:tcPr>
          <w:p w14:paraId="2976DA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</w:t>
            </w:r>
          </w:p>
        </w:tc>
        <w:tc>
          <w:tcPr>
            <w:tcW w:w="960" w:type="dxa"/>
            <w:noWrap/>
          </w:tcPr>
          <w:p w14:paraId="4FABD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0F4421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89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D4098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MPN相关基因突变检测(JAK2/MPL/CALR)</w:t>
            </w:r>
          </w:p>
        </w:tc>
        <w:tc>
          <w:tcPr>
            <w:tcW w:w="1128" w:type="dxa"/>
            <w:noWrap/>
          </w:tcPr>
          <w:p w14:paraId="722B30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</w:t>
            </w:r>
          </w:p>
        </w:tc>
        <w:tc>
          <w:tcPr>
            <w:tcW w:w="960" w:type="dxa"/>
            <w:noWrap/>
          </w:tcPr>
          <w:p w14:paraId="7DED8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1DA059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8DD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49C5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白血病融合基因分型BCR-ABL(总)</w:t>
            </w:r>
          </w:p>
        </w:tc>
        <w:tc>
          <w:tcPr>
            <w:tcW w:w="1128" w:type="dxa"/>
            <w:noWrap/>
          </w:tcPr>
          <w:p w14:paraId="0DAB12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76F8E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5" w:type="dxa"/>
            <w:noWrap/>
          </w:tcPr>
          <w:p w14:paraId="46F610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9FD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20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白血病融合基因分型BCR-ABL(P210亚型)</w:t>
            </w:r>
          </w:p>
        </w:tc>
        <w:tc>
          <w:tcPr>
            <w:tcW w:w="1128" w:type="dxa"/>
            <w:noWrap/>
          </w:tcPr>
          <w:p w14:paraId="3B5D0A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7B7A75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5" w:type="dxa"/>
            <w:noWrap/>
          </w:tcPr>
          <w:p w14:paraId="23F8C7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67C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3565D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白血病融合基因分型BCR-ABL(P190亚型)</w:t>
            </w:r>
          </w:p>
        </w:tc>
        <w:tc>
          <w:tcPr>
            <w:tcW w:w="1128" w:type="dxa"/>
            <w:noWrap/>
          </w:tcPr>
          <w:p w14:paraId="135F09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400E4F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15" w:type="dxa"/>
            <w:noWrap/>
          </w:tcPr>
          <w:p w14:paraId="7FF9A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F55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1B91C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白血病融合基因分型BCR-ABL(P230亚型)</w:t>
            </w:r>
          </w:p>
        </w:tc>
        <w:tc>
          <w:tcPr>
            <w:tcW w:w="1128" w:type="dxa"/>
            <w:noWrap/>
          </w:tcPr>
          <w:p w14:paraId="419FE7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2E7EFD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15" w:type="dxa"/>
            <w:noWrap/>
          </w:tcPr>
          <w:p w14:paraId="58CEC4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7F9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6D88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白血病融合基因分型PML-RARA(总)</w:t>
            </w:r>
          </w:p>
        </w:tc>
        <w:tc>
          <w:tcPr>
            <w:tcW w:w="1128" w:type="dxa"/>
            <w:noWrap/>
          </w:tcPr>
          <w:p w14:paraId="4BA00C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560095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6F68F1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422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E1FC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白血病融合基因分型PML-RARA(L亚型)</w:t>
            </w:r>
          </w:p>
        </w:tc>
        <w:tc>
          <w:tcPr>
            <w:tcW w:w="1128" w:type="dxa"/>
            <w:noWrap/>
          </w:tcPr>
          <w:p w14:paraId="13BFA5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3A40BF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60F28D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FAB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35D67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白血病融合基因分型PML-RARA(S亚型)</w:t>
            </w:r>
          </w:p>
        </w:tc>
        <w:tc>
          <w:tcPr>
            <w:tcW w:w="1128" w:type="dxa"/>
            <w:noWrap/>
          </w:tcPr>
          <w:p w14:paraId="716A0A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0C1186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176458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AD0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E8EA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白血病融合基因分型PML-RARA(V亚型)</w:t>
            </w:r>
          </w:p>
        </w:tc>
        <w:tc>
          <w:tcPr>
            <w:tcW w:w="1128" w:type="dxa"/>
            <w:noWrap/>
          </w:tcPr>
          <w:p w14:paraId="722264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2C6D9D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04451F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785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E03E0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白血病融合基因分型AML1-ETO</w:t>
            </w:r>
          </w:p>
        </w:tc>
        <w:tc>
          <w:tcPr>
            <w:tcW w:w="1128" w:type="dxa"/>
            <w:noWrap/>
          </w:tcPr>
          <w:p w14:paraId="55D918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04805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A75E2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8F5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D27D7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白血病融合基因分型CBFB-MYH11</w:t>
            </w:r>
          </w:p>
        </w:tc>
        <w:tc>
          <w:tcPr>
            <w:tcW w:w="1128" w:type="dxa"/>
            <w:noWrap/>
          </w:tcPr>
          <w:p w14:paraId="0C92B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73984E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350E19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48A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7CC73F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白血病融合基因分型PBX-E2A</w:t>
            </w:r>
          </w:p>
        </w:tc>
        <w:tc>
          <w:tcPr>
            <w:tcW w:w="1128" w:type="dxa"/>
            <w:noWrap/>
          </w:tcPr>
          <w:p w14:paraId="02D29D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64FD48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63E072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30C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53AD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白血病融合基因分型MLL-ENL</w:t>
            </w:r>
          </w:p>
        </w:tc>
        <w:tc>
          <w:tcPr>
            <w:tcW w:w="1128" w:type="dxa"/>
            <w:noWrap/>
          </w:tcPr>
          <w:p w14:paraId="7C99B2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2F4FF7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29DBDF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4C7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35BB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白血病融合基因分型TEL-AML1</w:t>
            </w:r>
          </w:p>
        </w:tc>
        <w:tc>
          <w:tcPr>
            <w:tcW w:w="1128" w:type="dxa"/>
            <w:noWrap/>
          </w:tcPr>
          <w:p w14:paraId="61B437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59C074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730C3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F13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6B6BB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白血病融合基因分型FIP1L1-PDGFRA</w:t>
            </w:r>
          </w:p>
        </w:tc>
        <w:tc>
          <w:tcPr>
            <w:tcW w:w="1128" w:type="dxa"/>
            <w:noWrap/>
          </w:tcPr>
          <w:p w14:paraId="3B4DD4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QPCR</w:t>
            </w:r>
          </w:p>
        </w:tc>
        <w:tc>
          <w:tcPr>
            <w:tcW w:w="960" w:type="dxa"/>
            <w:noWrap/>
          </w:tcPr>
          <w:p w14:paraId="33D830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07BB1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F77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053B5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白血病稀有融合基因分型(需备注基因名称)</w:t>
            </w:r>
          </w:p>
        </w:tc>
        <w:tc>
          <w:tcPr>
            <w:tcW w:w="1128" w:type="dxa"/>
            <w:noWrap/>
          </w:tcPr>
          <w:p w14:paraId="46672C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PCR</w:t>
            </w:r>
          </w:p>
        </w:tc>
        <w:tc>
          <w:tcPr>
            <w:tcW w:w="960" w:type="dxa"/>
            <w:noWrap/>
          </w:tcPr>
          <w:p w14:paraId="7F2A7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1ACF58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064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8BF1A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白血病WT1基因表达</w:t>
            </w:r>
          </w:p>
        </w:tc>
        <w:tc>
          <w:tcPr>
            <w:tcW w:w="1128" w:type="dxa"/>
            <w:noWrap/>
          </w:tcPr>
          <w:p w14:paraId="667736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PCR</w:t>
            </w:r>
          </w:p>
        </w:tc>
        <w:tc>
          <w:tcPr>
            <w:tcW w:w="960" w:type="dxa"/>
            <w:noWrap/>
          </w:tcPr>
          <w:p w14:paraId="066DFE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4D31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DB1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4692A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人类BRAF-V600E基因检测</w:t>
            </w:r>
          </w:p>
        </w:tc>
        <w:tc>
          <w:tcPr>
            <w:tcW w:w="1128" w:type="dxa"/>
            <w:noWrap/>
          </w:tcPr>
          <w:p w14:paraId="61982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ARMS-PCR</w:t>
            </w:r>
          </w:p>
        </w:tc>
        <w:tc>
          <w:tcPr>
            <w:tcW w:w="960" w:type="dxa"/>
            <w:noWrap/>
          </w:tcPr>
          <w:p w14:paraId="25366A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15" w:type="dxa"/>
            <w:noWrap/>
          </w:tcPr>
          <w:p w14:paraId="339888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3AE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6383" w:type="dxa"/>
          </w:tcPr>
          <w:p w14:paraId="297755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AML预后相关突变基因检测t(8;21)(q22;q22.1)/RUNX1::RUNX1T1、inv(16)(p13.1q22) or t(16;16)(p13.1;q22)/CBFB::MYH11,FLT3-ITD,NPM1,t(9;11)(p21.3;q23.3)/MLLT3::KMT2Ab,t(6;9)(p23.3;q34.1)/DEK::NUP214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t(v;11q23.3)/KMT2A-rearrangedg,t(9;22)(q34.1;q11.2)/BCR::ABL1,t(8;16)(p11.2;p13.3)/KAT6A::CREBBP,inv(3)(q21.3q26.2) or t(3;3)(q21.3;q26.2)/GATA2, MECOM(EVI1),t(3q26.2;v)/MECOM(EVI1)-rearranged,-5 or del(5q); -7; -17/abn(17p),Complex karyotype,monosomal karyotypei, ASXL1, BCOR, EZH2, RUNX1, SF3B1, SRSF2, STAG2, U2AF1, and/or ZRSR2,TP53</w:t>
            </w:r>
          </w:p>
        </w:tc>
        <w:tc>
          <w:tcPr>
            <w:tcW w:w="1128" w:type="dxa"/>
            <w:noWrap/>
          </w:tcPr>
          <w:p w14:paraId="621D3B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NGS、PCR、FISH、染色体核型分析</w:t>
            </w:r>
          </w:p>
        </w:tc>
        <w:tc>
          <w:tcPr>
            <w:tcW w:w="960" w:type="dxa"/>
            <w:noWrap/>
          </w:tcPr>
          <w:p w14:paraId="168790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5" w:type="dxa"/>
            <w:noWrap/>
          </w:tcPr>
          <w:p w14:paraId="69CDB5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20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6383" w:type="dxa"/>
          </w:tcPr>
          <w:p w14:paraId="169C0E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ALL预后相关基因突变检测：Hyperdiploidy、trisomy of chromosomes 4, 10, and 17、 t(12;21)(p13;q22): ETV6::RUNX1、 t(1;19)(q23;p13.3): TCF3::PBX1、DUX4 rearranged、PAX5 P80R、 t(9;22)(q34;q11.2):BCR::ABL1、IKZF1、Hypodiploidy、TP53 mutation、KMT2A rearranged (t[4;11] or others)、IgH rearranged、HLF rearranged、ZNF384 rearranged、MEF2D rearranged、MYC rearranged、BCR::ABL1-like(Philadelphia chromosome [Ph]-like) ALL：JAK-STAT (CRLF2r,o EPORr, JAK1/2/3r, TYK2r, mutations of SH2B3, IL7R, JAK1/2/3)；ABL class (rearrangements of ABL1, ABL2, PDGFRA, PDGFRB, FGFR)； (NTRKr, FLT3r, LYNr, PTK2Br）.PAX5alt、t(9;22)(q34;q11.2): BCR::ABL1.Intrachromosomal amplification of chromosome 21 (iAMP21)、Alterations of IKZF1、Complex karyotype .TAL and LMO rearrangements/del(1)(p32),t(1;14)(p32;q11),t(1;7)(p32;q34),t(7;9)(q34;q32),t(11;14)(p15;q1), t(11;14)(p13;q1),t(7;11)(q35;p13),SIL-TAL1 rearrangement, TCR rearrangements with TAL1, TAL2, LMO1, and LMO2.HOXA aberrations/inv(7)(p15q34),t(7;7)(p15;q34),t(10;11)(p13;q14),t(v;11q23),del(9)(q34),TCR-HOXA rearrangement, MLLT10 and MLL rearrangements with various partners,SET-NUP214 rearrangement.TLX1-10q24 rearrangements/t(7;10)(q34;q24),t(10;14)(q24;q11),TCR-TLX11 rearrangement.TLX3-5q35 rearrangement/t(5;14)(q35;q32),TLX3-BCL11B rearrangement,t(8;14)(q24;q11),MYC involvement,ABL1 rearrangements,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NUP214, EML1; ETV6,LYL/MEF2C rearrangement and immature cluster/t(7;19)(q34;p13), del(5)(q14),TCR with LYL1,MEF2C rearrangements,NKX2-1/NKX2-2 rearrangements/inv(14)(q11.2q13),t(7;14)(q34;q13),inv(14)(q13q32.33),t(14;20)(q11;p11),TCR/IGH-NKX2- or NKX2-2 rearrangements.</w:t>
            </w:r>
          </w:p>
        </w:tc>
        <w:tc>
          <w:tcPr>
            <w:tcW w:w="1128" w:type="dxa"/>
            <w:noWrap/>
          </w:tcPr>
          <w:p w14:paraId="7BF0CB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NGS、PCR、FISH、染色体核型分析</w:t>
            </w:r>
          </w:p>
        </w:tc>
        <w:tc>
          <w:tcPr>
            <w:tcW w:w="960" w:type="dxa"/>
            <w:noWrap/>
          </w:tcPr>
          <w:p w14:paraId="5FB9FA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7CBBC2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CBF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383" w:type="dxa"/>
          </w:tcPr>
          <w:p w14:paraId="6876E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MDS预后相关基因突变检测 TP53,BCOR,MLLPTD,BCORL1,FLT3,CEBPA,SF3B1,ETNK1,NPM1,GATA2,RUNX1,GNB1,IDH1,ETV6,NF1,IDH2,PHF6,CBL,PPM1D,PRPF8,PTPN11,SETBP1,DNMT3A,ASXL1,WT1,KRAS,SF3B1,TET2,DNMT3A,JAK2 ,CALR,MPL,ETV6d,GATA2d,DDX41,IDH1,IDH2,SETBP1,PHF6,BCOR,FLT3,WT1,NPM1,STAT3,PPM1D,ASXL1,EZH2,SF3B1,SRSF2,U2AF1,ZRSR2,RUNX1,TP53,STAG2,NRAS,CBL.</w:t>
            </w:r>
          </w:p>
        </w:tc>
        <w:tc>
          <w:tcPr>
            <w:tcW w:w="1128" w:type="dxa"/>
            <w:noWrap/>
          </w:tcPr>
          <w:p w14:paraId="33CD2A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</w:t>
            </w:r>
          </w:p>
        </w:tc>
        <w:tc>
          <w:tcPr>
            <w:tcW w:w="960" w:type="dxa"/>
            <w:noWrap/>
          </w:tcPr>
          <w:p w14:paraId="60D62B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5" w:type="dxa"/>
            <w:noWrap/>
          </w:tcPr>
          <w:p w14:paraId="13555C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868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B89D1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B淋巴细胞基因重排检测</w:t>
            </w:r>
          </w:p>
        </w:tc>
        <w:tc>
          <w:tcPr>
            <w:tcW w:w="1128" w:type="dxa"/>
            <w:noWrap/>
          </w:tcPr>
          <w:p w14:paraId="2134B9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NGS、PCR</w:t>
            </w:r>
          </w:p>
        </w:tc>
        <w:tc>
          <w:tcPr>
            <w:tcW w:w="960" w:type="dxa"/>
            <w:noWrap/>
          </w:tcPr>
          <w:p w14:paraId="7EC277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05603F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F22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EC1E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T淋巴细胞基因重排检测</w:t>
            </w:r>
          </w:p>
        </w:tc>
        <w:tc>
          <w:tcPr>
            <w:tcW w:w="1128" w:type="dxa"/>
            <w:noWrap/>
          </w:tcPr>
          <w:p w14:paraId="004DB1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NGS、pcr</w:t>
            </w:r>
          </w:p>
        </w:tc>
        <w:tc>
          <w:tcPr>
            <w:tcW w:w="960" w:type="dxa"/>
            <w:noWrap/>
          </w:tcPr>
          <w:p w14:paraId="3FA9D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7188FB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61E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C1941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MYD88基因突变检测</w:t>
            </w:r>
          </w:p>
        </w:tc>
        <w:tc>
          <w:tcPr>
            <w:tcW w:w="1128" w:type="dxa"/>
            <w:noWrap/>
          </w:tcPr>
          <w:p w14:paraId="0001AA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AS-PCR、DDPCR</w:t>
            </w:r>
          </w:p>
        </w:tc>
        <w:tc>
          <w:tcPr>
            <w:tcW w:w="960" w:type="dxa"/>
            <w:noWrap/>
          </w:tcPr>
          <w:p w14:paraId="5B057E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7CE19B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2C1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0DF05A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单个基因突变检测</w:t>
            </w:r>
          </w:p>
        </w:tc>
        <w:tc>
          <w:tcPr>
            <w:tcW w:w="1128" w:type="dxa"/>
            <w:noWrap/>
          </w:tcPr>
          <w:p w14:paraId="58D6DF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脱氧核糖核酸(DNA)测序</w:t>
            </w:r>
          </w:p>
        </w:tc>
        <w:tc>
          <w:tcPr>
            <w:tcW w:w="960" w:type="dxa"/>
            <w:noWrap/>
          </w:tcPr>
          <w:p w14:paraId="464EEA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15" w:type="dxa"/>
            <w:noWrap/>
          </w:tcPr>
          <w:p w14:paraId="5C8058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830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1FBBBF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地中海贫血基因诊断(β+α)</w:t>
            </w:r>
          </w:p>
        </w:tc>
        <w:tc>
          <w:tcPr>
            <w:tcW w:w="1128" w:type="dxa"/>
            <w:noWrap/>
          </w:tcPr>
          <w:p w14:paraId="00B1E8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三代测序</w:t>
            </w:r>
          </w:p>
        </w:tc>
        <w:tc>
          <w:tcPr>
            <w:tcW w:w="960" w:type="dxa"/>
            <w:noWrap/>
          </w:tcPr>
          <w:p w14:paraId="442DD4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5" w:type="dxa"/>
            <w:noWrap/>
          </w:tcPr>
          <w:p w14:paraId="2D4B2E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2D9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68D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淋巴瘤相关突变基因检测</w:t>
            </w:r>
          </w:p>
        </w:tc>
        <w:tc>
          <w:tcPr>
            <w:tcW w:w="1128" w:type="dxa"/>
            <w:noWrap/>
          </w:tcPr>
          <w:p w14:paraId="5B0593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NGS</w:t>
            </w:r>
          </w:p>
        </w:tc>
        <w:tc>
          <w:tcPr>
            <w:tcW w:w="960" w:type="dxa"/>
            <w:noWrap/>
          </w:tcPr>
          <w:p w14:paraId="7FFF93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5" w:type="dxa"/>
            <w:noWrap/>
          </w:tcPr>
          <w:p w14:paraId="0AD39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0F6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5ED5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MDS(20q-,+8,-7/7q-,-5/5q-,p53,-Y)(FISH法)</w:t>
            </w:r>
          </w:p>
        </w:tc>
        <w:tc>
          <w:tcPr>
            <w:tcW w:w="1128" w:type="dxa"/>
            <w:noWrap/>
          </w:tcPr>
          <w:p w14:paraId="1CC440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2FDC37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5" w:type="dxa"/>
            <w:noWrap/>
          </w:tcPr>
          <w:p w14:paraId="2E40A4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63E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19C347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CLL(p53,D13S319,IGH/CCND1,ATM,+12)(FISH法)</w:t>
            </w:r>
          </w:p>
        </w:tc>
        <w:tc>
          <w:tcPr>
            <w:tcW w:w="1128" w:type="dxa"/>
            <w:noWrap/>
          </w:tcPr>
          <w:p w14:paraId="739A88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0A842E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0BED36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128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4EB2A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MM(p53,D13S319,1q21,IGH/CCND1,IGH/FGFR3,IGH/MAF)(FISH法)</w:t>
            </w:r>
          </w:p>
        </w:tc>
        <w:tc>
          <w:tcPr>
            <w:tcW w:w="1128" w:type="dxa"/>
            <w:noWrap/>
          </w:tcPr>
          <w:p w14:paraId="3CC19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69A063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5" w:type="dxa"/>
            <w:noWrap/>
          </w:tcPr>
          <w:p w14:paraId="491837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8C6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7E75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B-NHL(BCL2重排,BCL6重排,MYC重排,IGH/CCDN1,p53)(FISH法)</w:t>
            </w:r>
          </w:p>
        </w:tc>
        <w:tc>
          <w:tcPr>
            <w:tcW w:w="1128" w:type="dxa"/>
            <w:noWrap/>
          </w:tcPr>
          <w:p w14:paraId="4111C3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617649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11DCA5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A6C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6383" w:type="dxa"/>
            <w:noWrap/>
          </w:tcPr>
          <w:p w14:paraId="64BB3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嗜酸性粒细胞增多(FGFR1、PDGFRB重排,FIP1L1/PDGFRA)(FISH法)</w:t>
            </w:r>
          </w:p>
        </w:tc>
        <w:tc>
          <w:tcPr>
            <w:tcW w:w="1128" w:type="dxa"/>
            <w:noWrap/>
          </w:tcPr>
          <w:p w14:paraId="7C790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49493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19DE26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DBE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83" w:type="dxa"/>
            <w:noWrap/>
          </w:tcPr>
          <w:p w14:paraId="2EF2D0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BCL2/BCL6/MYC基因断裂(FISH法)</w:t>
            </w:r>
          </w:p>
        </w:tc>
        <w:tc>
          <w:tcPr>
            <w:tcW w:w="1128" w:type="dxa"/>
            <w:noWrap/>
          </w:tcPr>
          <w:p w14:paraId="343BE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781E7B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447BD5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017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F0B37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BCR/ABL融合基因检测(FISH法)</w:t>
            </w:r>
          </w:p>
        </w:tc>
        <w:tc>
          <w:tcPr>
            <w:tcW w:w="1128" w:type="dxa"/>
            <w:noWrap/>
          </w:tcPr>
          <w:p w14:paraId="4C6F75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6AFA5B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21A488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F84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2DA62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PML/RARA融合基因检测(FISH法)</w:t>
            </w:r>
          </w:p>
        </w:tc>
        <w:tc>
          <w:tcPr>
            <w:tcW w:w="1128" w:type="dxa"/>
            <w:noWrap/>
          </w:tcPr>
          <w:p w14:paraId="6EFF5C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557EE2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5" w:type="dxa"/>
            <w:noWrap/>
          </w:tcPr>
          <w:p w14:paraId="7FB64B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1F5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9920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单个探针检测(需备注探针名称，FISH法)</w:t>
            </w:r>
          </w:p>
        </w:tc>
        <w:tc>
          <w:tcPr>
            <w:tcW w:w="1128" w:type="dxa"/>
            <w:noWrap/>
          </w:tcPr>
          <w:p w14:paraId="53742C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2AD236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5" w:type="dxa"/>
            <w:noWrap/>
          </w:tcPr>
          <w:p w14:paraId="5D7D7B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CAA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7DBA1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TRA/TRD(14q11)基因断裂检测(FISH法)</w:t>
            </w:r>
          </w:p>
        </w:tc>
        <w:tc>
          <w:tcPr>
            <w:tcW w:w="1128" w:type="dxa"/>
            <w:noWrap/>
          </w:tcPr>
          <w:p w14:paraId="2FBD7C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134F0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5AC96E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61F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5847F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KMT2A(MLL)(11q23)基因断裂检测(FISH法)</w:t>
            </w:r>
          </w:p>
        </w:tc>
        <w:tc>
          <w:tcPr>
            <w:tcW w:w="1128" w:type="dxa"/>
            <w:noWrap/>
          </w:tcPr>
          <w:p w14:paraId="671B2D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18BDEF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99FE4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4E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14677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AML1/ETO融合基因检测(FISH法)</w:t>
            </w:r>
          </w:p>
        </w:tc>
        <w:tc>
          <w:tcPr>
            <w:tcW w:w="1128" w:type="dxa"/>
            <w:noWrap/>
          </w:tcPr>
          <w:p w14:paraId="176E12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74DA69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7A091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1B6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3DE96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IGH/MYC融合基因检测(FISH法)</w:t>
            </w:r>
          </w:p>
        </w:tc>
        <w:tc>
          <w:tcPr>
            <w:tcW w:w="1128" w:type="dxa"/>
            <w:noWrap/>
          </w:tcPr>
          <w:p w14:paraId="4D327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254E5F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AA7C8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B1F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9D065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IGH/BCL2融合基因检测(FISH法)</w:t>
            </w:r>
          </w:p>
        </w:tc>
        <w:tc>
          <w:tcPr>
            <w:tcW w:w="1128" w:type="dxa"/>
            <w:noWrap/>
          </w:tcPr>
          <w:p w14:paraId="7AD6DC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1FD12C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36A09F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A29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18259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IGH/CCND3融合基因检测(FISH法)</w:t>
            </w:r>
          </w:p>
        </w:tc>
        <w:tc>
          <w:tcPr>
            <w:tcW w:w="1128" w:type="dxa"/>
            <w:noWrap/>
          </w:tcPr>
          <w:p w14:paraId="20A166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6AD9D8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26079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644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655C83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IGH/MAFB融合基因检测(FISH法)</w:t>
            </w:r>
          </w:p>
        </w:tc>
        <w:tc>
          <w:tcPr>
            <w:tcW w:w="1128" w:type="dxa"/>
            <w:noWrap/>
          </w:tcPr>
          <w:p w14:paraId="2927D5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78275C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19185A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4D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74FF8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JAK2基因断裂检测（FISH法）</w:t>
            </w:r>
          </w:p>
        </w:tc>
        <w:tc>
          <w:tcPr>
            <w:tcW w:w="1128" w:type="dxa"/>
            <w:noWrap/>
          </w:tcPr>
          <w:p w14:paraId="41EEAF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7CC528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32AE93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67D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97AE5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ABL1基因断裂探针检测（FISH法）</w:t>
            </w:r>
          </w:p>
        </w:tc>
        <w:tc>
          <w:tcPr>
            <w:tcW w:w="1128" w:type="dxa"/>
            <w:noWrap/>
          </w:tcPr>
          <w:p w14:paraId="6AC781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02D2AB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5" w:type="dxa"/>
            <w:noWrap/>
          </w:tcPr>
          <w:p w14:paraId="6708C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9F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44E17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ABL2基因断裂探针检测（FISH法）</w:t>
            </w:r>
          </w:p>
        </w:tc>
        <w:tc>
          <w:tcPr>
            <w:tcW w:w="1128" w:type="dxa"/>
            <w:noWrap/>
          </w:tcPr>
          <w:p w14:paraId="62DA31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67B9D1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5EA8C5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B68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1389D0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CRLF2基因断裂检测（FISH法）</w:t>
            </w:r>
          </w:p>
        </w:tc>
        <w:tc>
          <w:tcPr>
            <w:tcW w:w="1128" w:type="dxa"/>
            <w:noWrap/>
          </w:tcPr>
          <w:p w14:paraId="290C45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56D02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0AE0C1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F02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2DF60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EVI1基因断裂检测（FISH法）</w:t>
            </w:r>
          </w:p>
        </w:tc>
        <w:tc>
          <w:tcPr>
            <w:tcW w:w="1128" w:type="dxa"/>
            <w:noWrap/>
          </w:tcPr>
          <w:p w14:paraId="3E87E8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7EFCA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3EC678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612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03FF42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CBFB基因断裂检测（FISH法）</w:t>
            </w:r>
          </w:p>
        </w:tc>
        <w:tc>
          <w:tcPr>
            <w:tcW w:w="1128" w:type="dxa"/>
            <w:noWrap/>
          </w:tcPr>
          <w:p w14:paraId="72A803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329AD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799437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D22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43D257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IRF4基因断裂检测（FISH法）</w:t>
            </w:r>
          </w:p>
        </w:tc>
        <w:tc>
          <w:tcPr>
            <w:tcW w:w="1128" w:type="dxa"/>
            <w:noWrap/>
          </w:tcPr>
          <w:p w14:paraId="77625A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133A87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7679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2F9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5CEAAA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CCND2基因断裂检测（FISH法）</w:t>
            </w:r>
          </w:p>
        </w:tc>
        <w:tc>
          <w:tcPr>
            <w:tcW w:w="1128" w:type="dxa"/>
            <w:noWrap/>
          </w:tcPr>
          <w:p w14:paraId="3194AE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300201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580CED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737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BFFBC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CCND1基因断裂检测（FISH法）</w:t>
            </w:r>
          </w:p>
        </w:tc>
        <w:tc>
          <w:tcPr>
            <w:tcW w:w="1128" w:type="dxa"/>
            <w:noWrap/>
          </w:tcPr>
          <w:p w14:paraId="0CDD77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273FEA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5A23B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47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27DC8E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EVTV6/AML1基因融合（FISH法）</w:t>
            </w:r>
          </w:p>
        </w:tc>
        <w:tc>
          <w:tcPr>
            <w:tcW w:w="1128" w:type="dxa"/>
            <w:noWrap/>
          </w:tcPr>
          <w:p w14:paraId="535512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01B99E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490874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E87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12A204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CDKN2A基因缺失检测（FISH法）</w:t>
            </w:r>
          </w:p>
        </w:tc>
        <w:tc>
          <w:tcPr>
            <w:tcW w:w="1128" w:type="dxa"/>
            <w:noWrap/>
          </w:tcPr>
          <w:p w14:paraId="6C8A9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荧光原位杂交技术</w:t>
            </w:r>
          </w:p>
        </w:tc>
        <w:tc>
          <w:tcPr>
            <w:tcW w:w="960" w:type="dxa"/>
            <w:noWrap/>
          </w:tcPr>
          <w:p w14:paraId="1B0DEA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5" w:type="dxa"/>
            <w:noWrap/>
          </w:tcPr>
          <w:p w14:paraId="7FF0A8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04D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3" w:type="dxa"/>
            <w:noWrap/>
          </w:tcPr>
          <w:p w14:paraId="382FD9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骨髓染色体核型分析</w:t>
            </w:r>
          </w:p>
        </w:tc>
        <w:tc>
          <w:tcPr>
            <w:tcW w:w="1128" w:type="dxa"/>
            <w:noWrap/>
          </w:tcPr>
          <w:p w14:paraId="1EBD30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G显带</w:t>
            </w:r>
          </w:p>
        </w:tc>
        <w:tc>
          <w:tcPr>
            <w:tcW w:w="960" w:type="dxa"/>
            <w:noWrap/>
          </w:tcPr>
          <w:p w14:paraId="5B0093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900</w:t>
            </w:r>
          </w:p>
        </w:tc>
        <w:tc>
          <w:tcPr>
            <w:tcW w:w="815" w:type="dxa"/>
            <w:noWrap/>
          </w:tcPr>
          <w:p w14:paraId="401BA9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71FCA36">
      <w:pPr>
        <w:pStyle w:val="5"/>
        <w:numPr>
          <w:ilvl w:val="0"/>
          <w:numId w:val="1"/>
        </w:numPr>
        <w:snapToGrid w:val="0"/>
        <w:ind w:left="32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采购条件及要求</w:t>
      </w:r>
    </w:p>
    <w:p w14:paraId="61448440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1）满足医疗机构的资质要求；</w:t>
      </w:r>
    </w:p>
    <w:p w14:paraId="6759AF08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2）在重庆市范围内年业务收入5千万元以上；</w:t>
      </w:r>
    </w:p>
    <w:p w14:paraId="6B41CE44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3）在重庆市范围内合作的三甲医院10家以上（提供合同、协议备查）；</w:t>
      </w:r>
    </w:p>
    <w:p w14:paraId="2876C2E6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4）提供《检验项目汇总》、《标本采集送检手册》；</w:t>
      </w:r>
    </w:p>
    <w:p w14:paraId="65851CFA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5）每天1次到甲方检验科收取标本，通过甲方的LIS系统确认并有完善的冷链系统运送标本；</w:t>
      </w:r>
    </w:p>
    <w:p w14:paraId="384149C2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6）按照行业规范和操作常规进行检验检查操作，对检验报告的质量承担责任；</w:t>
      </w:r>
    </w:p>
    <w:p w14:paraId="200235C8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7）及时发出检验报告，如涉及危急值的报告应在10分钟内通知甲方；</w:t>
      </w:r>
    </w:p>
    <w:p w14:paraId="5D2C0A3A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8）通过外网在甲方检验科及需要的临床科室安装报告查询、打印终端；</w:t>
      </w:r>
    </w:p>
    <w:p w14:paraId="7E439F75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9）住院患者的纸质报告送到各病区护士站，门诊患者的纸质报告送到采血处，交接签字。</w:t>
      </w:r>
    </w:p>
    <w:p w14:paraId="3B2A5582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10）无违法违纪行为。</w:t>
      </w:r>
    </w:p>
    <w:p w14:paraId="3F2620F6">
      <w:pPr>
        <w:pStyle w:val="5"/>
        <w:numPr>
          <w:ilvl w:val="0"/>
          <w:numId w:val="0"/>
        </w:numPr>
        <w:snapToGrid w:val="0"/>
        <w:ind w:left="320" w:leftChars="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11）收费物价码符合国家最新收费标准，无套用物价收费。</w:t>
      </w:r>
    </w:p>
    <w:p w14:paraId="565CCC21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请各潜在供应厂商务必于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</w:rPr>
        <w:t>日下午18:00前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），将报价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电子件报送至邮箱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3970062099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416083CB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各潜在供应商须根据参数表格自制报价书。</w:t>
      </w:r>
    </w:p>
    <w:p w14:paraId="3E8EF928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四、请各潜在供应厂商如实反应市场行情，非恶意报价。</w:t>
      </w:r>
    </w:p>
    <w:p w14:paraId="274C8923">
      <w:pPr>
        <w:pStyle w:val="2"/>
        <w:spacing w:before="0" w:after="0" w:line="560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kern w:val="24"/>
          <w:sz w:val="32"/>
        </w:rPr>
      </w:pPr>
      <w:r>
        <w:rPr>
          <w:rFonts w:hint="eastAsia" w:ascii="方正仿宋_GBK" w:hAnsi="方正仿宋_GBK" w:eastAsia="方正仿宋_GBK" w:cs="方正仿宋_GBK"/>
          <w:b w:val="0"/>
          <w:kern w:val="24"/>
          <w:sz w:val="32"/>
        </w:rPr>
        <w:t>五、报价问价需盖公章</w:t>
      </w:r>
    </w:p>
    <w:p w14:paraId="317AA1F1">
      <w:pPr>
        <w:spacing w:line="56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六、联系电话：</w:t>
      </w:r>
      <w:r>
        <w:rPr>
          <w:rFonts w:hint="eastAsia" w:ascii="方正仿宋_GBK" w:hAnsi="方正仿宋_GBK" w:eastAsia="方正仿宋_GBK" w:cs="方正仿宋_GBK"/>
          <w:bCs/>
          <w:color w:val="FF0000"/>
          <w:kern w:val="24"/>
          <w:sz w:val="32"/>
          <w:szCs w:val="32"/>
          <w:lang w:val="en-US" w:eastAsia="zh-CN"/>
        </w:rPr>
        <w:t>采购主管部门联系人：李玖能，电话：18375896709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。若需实地查看现场情况，可联系电话预约。</w:t>
      </w:r>
    </w:p>
    <w:p w14:paraId="1CDA67F0">
      <w:pPr>
        <w:spacing w:line="560" w:lineRule="atLeast"/>
        <w:ind w:firstLine="5120" w:firstLineChars="1600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重庆市合川区人民医院</w:t>
      </w:r>
    </w:p>
    <w:p w14:paraId="4EF05AAC">
      <w:pPr>
        <w:spacing w:line="560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</w:p>
    <w:p w14:paraId="0A4D0858"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5F5D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F8C7B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2AB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74C29"/>
    <w:multiLevelType w:val="singleLevel"/>
    <w:tmpl w:val="6E874C29"/>
    <w:lvl w:ilvl="0" w:tentative="0">
      <w:start w:val="2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MGNkZmVkZTZlMGU0NWQ2NzgyNmY3NmUxOTQ1ZWIifQ=="/>
  </w:docVars>
  <w:rsids>
    <w:rsidRoot w:val="2EBA0182"/>
    <w:rsid w:val="00072879"/>
    <w:rsid w:val="000F2AE5"/>
    <w:rsid w:val="0013013D"/>
    <w:rsid w:val="004B1776"/>
    <w:rsid w:val="0073017C"/>
    <w:rsid w:val="00865C46"/>
    <w:rsid w:val="008D1FA9"/>
    <w:rsid w:val="00B179F4"/>
    <w:rsid w:val="00B83B2E"/>
    <w:rsid w:val="00C449C8"/>
    <w:rsid w:val="00C55148"/>
    <w:rsid w:val="00E15FBB"/>
    <w:rsid w:val="04446205"/>
    <w:rsid w:val="063127B9"/>
    <w:rsid w:val="077E1A2E"/>
    <w:rsid w:val="14CB202B"/>
    <w:rsid w:val="18736C61"/>
    <w:rsid w:val="1B552B40"/>
    <w:rsid w:val="262F09A7"/>
    <w:rsid w:val="28790C62"/>
    <w:rsid w:val="2B6E5792"/>
    <w:rsid w:val="2D522E91"/>
    <w:rsid w:val="2DBB2B93"/>
    <w:rsid w:val="2EBA0182"/>
    <w:rsid w:val="311D4ED7"/>
    <w:rsid w:val="327B69E7"/>
    <w:rsid w:val="34FC3E0F"/>
    <w:rsid w:val="35FC7E3E"/>
    <w:rsid w:val="36BB1AA7"/>
    <w:rsid w:val="397A79F8"/>
    <w:rsid w:val="3ACF5B21"/>
    <w:rsid w:val="3B432D72"/>
    <w:rsid w:val="3CA413DD"/>
    <w:rsid w:val="42B629CB"/>
    <w:rsid w:val="449776B0"/>
    <w:rsid w:val="4BF278C2"/>
    <w:rsid w:val="51402E7D"/>
    <w:rsid w:val="6B3929BF"/>
    <w:rsid w:val="6E3556C0"/>
    <w:rsid w:val="7931117A"/>
    <w:rsid w:val="7A5367D3"/>
    <w:rsid w:val="7AE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2006</Words>
  <Characters>5339</Characters>
  <Lines>38</Lines>
  <Paragraphs>10</Paragraphs>
  <TotalTime>124</TotalTime>
  <ScaleCrop>false</ScaleCrop>
  <LinksUpToDate>false</LinksUpToDate>
  <CharactersWithSpaces>5469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2024-07-01T01:29:00Z</dcterms:created>
  <dc:creator>重阳</dc:creator>
  <cp:lastModifiedBy>有、意思</cp:lastModifiedBy>
  <dcterms:modified xsi:type="dcterms:W3CDTF">2025-02-11T03:52:29Z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9EBCA5D8A60546D99A8ECBE3192171CD_13</vt:lpwstr>
  </property>
  <property fmtid="{D5CDD505-2E9C-101B-9397-08002B2CF9AE}" pid="4" name="KSOTemplateDocerSaveRecord">
    <vt:lpwstr>eyJoZGlkIjoiZjQ4MWVhY2Y4NWM0OTEzNzZlMmIwNzVlMmViYzUxODciLCJ1c2VySWQiOiI5NTQwNTE5NDkifQ==</vt:lpwstr>
  </property>
</Properties>
</file>