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FB0FF">
      <w:pPr>
        <w:keepNext w:val="0"/>
        <w:keepLines w:val="0"/>
        <w:pageBreakBefore w:val="0"/>
        <w:widowControl w:val="0"/>
        <w:kinsoku/>
        <w:wordWrap/>
        <w:overflowPunct/>
        <w:topLinePunct w:val="0"/>
        <w:autoSpaceDE/>
        <w:autoSpaceDN/>
        <w:bidi w:val="0"/>
        <w:spacing w:line="578" w:lineRule="exact"/>
        <w:jc w:val="center"/>
        <w:textAlignment w:val="auto"/>
        <w:rPr>
          <w:rFonts w:ascii="方正小标宋_GBK" w:hAnsi="宋体" w:eastAsia="方正小标宋_GBK" w:cs="Times New Roman"/>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重庆市合川区人民医院</w:t>
      </w:r>
    </w:p>
    <w:p w14:paraId="440ED1FE">
      <w:pPr>
        <w:keepNext w:val="0"/>
        <w:keepLines w:val="0"/>
        <w:pageBreakBefore w:val="0"/>
        <w:widowControl w:val="0"/>
        <w:kinsoku/>
        <w:wordWrap/>
        <w:overflowPunct/>
        <w:topLinePunct w:val="0"/>
        <w:autoSpaceDE/>
        <w:autoSpaceDN/>
        <w:bidi w:val="0"/>
        <w:spacing w:line="578" w:lineRule="exact"/>
        <w:jc w:val="center"/>
        <w:textAlignment w:val="auto"/>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lang w:val="en-US" w:eastAsia="zh-CN"/>
          <w14:textFill>
            <w14:solidFill>
              <w14:schemeClr w14:val="tx1"/>
            </w14:solidFill>
          </w14:textFill>
        </w:rPr>
        <w:t>关于</w:t>
      </w:r>
      <w:r>
        <w:rPr>
          <w:rFonts w:hint="eastAsia" w:ascii="方正小标宋_GBK" w:eastAsia="方正小标宋_GBK"/>
          <w:color w:val="000000" w:themeColor="text1"/>
          <w:sz w:val="44"/>
          <w:szCs w:val="44"/>
          <w14:textFill>
            <w14:solidFill>
              <w14:schemeClr w14:val="tx1"/>
            </w14:solidFill>
          </w14:textFill>
        </w:rPr>
        <w:t>第三方满意度调查服务询价</w:t>
      </w:r>
      <w:r>
        <w:rPr>
          <w:rFonts w:hint="eastAsia" w:ascii="方正小标宋_GBK" w:eastAsia="方正小标宋_GBK"/>
          <w:color w:val="000000" w:themeColor="text1"/>
          <w:sz w:val="44"/>
          <w:szCs w:val="44"/>
          <w:lang w:val="en-US" w:eastAsia="zh-CN"/>
          <w14:textFill>
            <w14:solidFill>
              <w14:schemeClr w14:val="tx1"/>
            </w14:solidFill>
          </w14:textFill>
        </w:rPr>
        <w:t>的</w:t>
      </w:r>
      <w:r>
        <w:rPr>
          <w:rFonts w:hint="eastAsia" w:ascii="方正小标宋_GBK" w:eastAsia="方正小标宋_GBK"/>
          <w:color w:val="000000" w:themeColor="text1"/>
          <w:sz w:val="44"/>
          <w:szCs w:val="44"/>
          <w14:textFill>
            <w14:solidFill>
              <w14:schemeClr w14:val="tx1"/>
            </w14:solidFill>
          </w14:textFill>
        </w:rPr>
        <w:t>函</w:t>
      </w:r>
    </w:p>
    <w:p w14:paraId="7465BC0E">
      <w:pPr>
        <w:keepNext w:val="0"/>
        <w:keepLines w:val="0"/>
        <w:pageBreakBefore w:val="0"/>
        <w:widowControl w:val="0"/>
        <w:kinsoku/>
        <w:wordWrap/>
        <w:overflowPunct/>
        <w:topLinePunct w:val="0"/>
        <w:autoSpaceDE/>
        <w:autoSpaceDN/>
        <w:bidi w:val="0"/>
        <w:spacing w:line="578" w:lineRule="exact"/>
        <w:textAlignment w:val="auto"/>
        <w:rPr>
          <w:rFonts w:hint="eastAsia" w:ascii="方正仿宋_GBK" w:eastAsia="方正仿宋_GBK"/>
          <w:color w:val="000000" w:themeColor="text1"/>
          <w:sz w:val="32"/>
          <w:szCs w:val="32"/>
          <w14:textFill>
            <w14:solidFill>
              <w14:schemeClr w14:val="tx1"/>
            </w14:solidFill>
          </w14:textFill>
        </w:rPr>
      </w:pPr>
    </w:p>
    <w:p w14:paraId="5F6CDF6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各潜在供应商：</w:t>
      </w:r>
    </w:p>
    <w:p w14:paraId="1BC1C5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为持续提升医疗服务质量与管理水平，我院现拟通过公开询价方式，采购“第三方满意度调查服务”。欢迎符合资格条件的供应商参与报价。</w:t>
      </w:r>
    </w:p>
    <w:p w14:paraId="16EC7A10">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一、项目概况</w:t>
      </w:r>
    </w:p>
    <w:p w14:paraId="30DC2FB2">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方正仿宋_GBK" w:eastAsia="方正仿宋_GBK"/>
          <w:color w:val="000000" w:themeColor="text1"/>
          <w:sz w:val="32"/>
          <w:szCs w:val="32"/>
          <w:lang w:eastAsia="zh-CN"/>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（一）项目名称：</w:t>
      </w:r>
      <w:r>
        <w:rPr>
          <w:rFonts w:hint="eastAsia" w:ascii="方正仿宋_GBK" w:eastAsia="方正仿宋_GBK"/>
          <w:color w:val="000000" w:themeColor="text1"/>
          <w:sz w:val="32"/>
          <w:szCs w:val="32"/>
          <w14:textFill>
            <w14:solidFill>
              <w14:schemeClr w14:val="tx1"/>
            </w14:solidFill>
          </w14:textFill>
        </w:rPr>
        <w:t>第三方满意度调查服务</w:t>
      </w:r>
      <w:r>
        <w:rPr>
          <w:rFonts w:hint="eastAsia" w:ascii="方正仿宋_GBK" w:eastAsia="方正仿宋_GBK"/>
          <w:color w:val="000000" w:themeColor="text1"/>
          <w:sz w:val="32"/>
          <w:szCs w:val="32"/>
          <w:lang w:eastAsia="zh-CN"/>
          <w14:textFill>
            <w14:solidFill>
              <w14:schemeClr w14:val="tx1"/>
            </w14:solidFill>
          </w14:textFill>
        </w:rPr>
        <w:t>项目</w:t>
      </w:r>
    </w:p>
    <w:p w14:paraId="3F0CBCB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w:t>
      </w:r>
      <w:r>
        <w:rPr>
          <w:rFonts w:ascii="方正楷体_GBK" w:eastAsia="方正楷体_GBK"/>
          <w:color w:val="000000" w:themeColor="text1"/>
          <w:sz w:val="32"/>
          <w:szCs w:val="32"/>
          <w14:textFill>
            <w14:solidFill>
              <w14:schemeClr w14:val="tx1"/>
            </w14:solidFill>
          </w14:textFill>
        </w:rPr>
        <w:t>二</w:t>
      </w:r>
      <w:r>
        <w:rPr>
          <w:rFonts w:hint="eastAsia" w:ascii="方正楷体_GBK" w:eastAsia="方正楷体_GBK"/>
          <w:color w:val="000000" w:themeColor="text1"/>
          <w:sz w:val="32"/>
          <w:szCs w:val="32"/>
          <w14:textFill>
            <w14:solidFill>
              <w14:schemeClr w14:val="tx1"/>
            </w14:solidFill>
          </w14:textFill>
        </w:rPr>
        <w:t>）项目内容概述：</w:t>
      </w:r>
      <w:r>
        <w:rPr>
          <w:rFonts w:hint="eastAsia" w:ascii="方正仿宋_GBK" w:eastAsia="方正仿宋_GBK"/>
          <w:color w:val="000000" w:themeColor="text1"/>
          <w:sz w:val="32"/>
          <w:szCs w:val="32"/>
          <w14:textFill>
            <w14:solidFill>
              <w14:schemeClr w14:val="tx1"/>
            </w14:solidFill>
          </w14:textFill>
        </w:rPr>
        <w:t>本项目主要希望借助专业机构的力量，系统性地了解患者和员工的真实感受。具体包括：</w:t>
      </w:r>
    </w:p>
    <w:p w14:paraId="3B8CF03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1.</w:t>
      </w:r>
      <w:r>
        <w:rPr>
          <w:rFonts w:hint="eastAsia" w:ascii="方正仿宋_GBK" w:eastAsia="方正仿宋_GBK"/>
          <w:color w:val="000000" w:themeColor="text1"/>
          <w:sz w:val="32"/>
          <w:szCs w:val="32"/>
          <w14:textFill>
            <w14:solidFill>
              <w14:schemeClr w14:val="tx1"/>
            </w14:solidFill>
          </w14:textFill>
        </w:rPr>
        <w:t>通过在各科室、</w:t>
      </w:r>
      <w:r>
        <w:rPr>
          <w:rFonts w:hint="eastAsia" w:ascii="方正仿宋_GBK" w:eastAsia="方正仿宋_GBK"/>
          <w:color w:val="000000" w:themeColor="text1"/>
          <w:sz w:val="32"/>
          <w:szCs w:val="32"/>
          <w:lang w:eastAsia="zh-CN"/>
          <w14:textFill>
            <w14:solidFill>
              <w14:schemeClr w14:val="tx1"/>
            </w14:solidFill>
          </w14:textFill>
        </w:rPr>
        <w:t>诊区、</w:t>
      </w:r>
      <w:r>
        <w:rPr>
          <w:rFonts w:hint="eastAsia" w:ascii="方正仿宋_GBK" w:eastAsia="方正仿宋_GBK"/>
          <w:color w:val="000000" w:themeColor="text1"/>
          <w:sz w:val="32"/>
          <w:szCs w:val="32"/>
          <w14:textFill>
            <w14:solidFill>
              <w14:schemeClr w14:val="tx1"/>
            </w14:solidFill>
          </w14:textFill>
        </w:rPr>
        <w:t>窗口</w:t>
      </w:r>
      <w:r>
        <w:rPr>
          <w:rFonts w:hint="eastAsia" w:ascii="方正仿宋_GBK" w:eastAsia="方正仿宋_GBK"/>
          <w:color w:val="000000" w:themeColor="text1"/>
          <w:sz w:val="32"/>
          <w:szCs w:val="32"/>
          <w:lang w:eastAsia="zh-CN"/>
          <w14:textFill>
            <w14:solidFill>
              <w14:schemeClr w14:val="tx1"/>
            </w14:solidFill>
          </w14:textFill>
        </w:rPr>
        <w:t>设置</w:t>
      </w:r>
      <w:r>
        <w:rPr>
          <w:rFonts w:hint="eastAsia" w:ascii="方正仿宋_GBK" w:eastAsia="方正仿宋_GBK"/>
          <w:color w:val="000000" w:themeColor="text1"/>
          <w:sz w:val="32"/>
          <w:szCs w:val="32"/>
          <w14:textFill>
            <w14:solidFill>
              <w14:schemeClr w14:val="tx1"/>
            </w14:solidFill>
          </w14:textFill>
        </w:rPr>
        <w:t>二维码，方便患者随时进行满意度评价；</w:t>
      </w:r>
    </w:p>
    <w:p w14:paraId="4D9614F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2.</w:t>
      </w:r>
      <w:r>
        <w:rPr>
          <w:rFonts w:hint="eastAsia" w:ascii="方正仿宋_GBK" w:eastAsia="方正仿宋_GBK"/>
          <w:color w:val="000000" w:themeColor="text1"/>
          <w:sz w:val="32"/>
          <w:szCs w:val="32"/>
          <w14:textFill>
            <w14:solidFill>
              <w14:schemeClr w14:val="tx1"/>
            </w14:solidFill>
          </w14:textFill>
        </w:rPr>
        <w:t>在线上数据不足时，能及时安排人员进行面对面补充调查；</w:t>
      </w:r>
    </w:p>
    <w:p w14:paraId="48E26D2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3.</w:t>
      </w:r>
      <w:r>
        <w:rPr>
          <w:rFonts w:hint="eastAsia" w:ascii="方正仿宋_GBK" w:eastAsia="方正仿宋_GBK"/>
          <w:color w:val="000000" w:themeColor="text1"/>
          <w:sz w:val="32"/>
          <w:szCs w:val="32"/>
          <w14:textFill>
            <w14:solidFill>
              <w14:schemeClr w14:val="tx1"/>
            </w14:solidFill>
          </w14:textFill>
        </w:rPr>
        <w:t>每个季度需要提供患者满意度和科室互评的报告；</w:t>
      </w:r>
    </w:p>
    <w:p w14:paraId="58EDDBC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4.</w:t>
      </w:r>
      <w:r>
        <w:rPr>
          <w:rFonts w:hint="eastAsia" w:ascii="方正仿宋_GBK" w:eastAsia="方正仿宋_GBK"/>
          <w:color w:val="000000" w:themeColor="text1"/>
          <w:sz w:val="32"/>
          <w:szCs w:val="32"/>
          <w14:textFill>
            <w14:solidFill>
              <w14:schemeClr w14:val="tx1"/>
            </w14:solidFill>
          </w14:textFill>
        </w:rPr>
        <w:t>每年还需要完成员工满意度和医院社会美誉度的综合调查，并形成年度总结报告。</w:t>
      </w:r>
    </w:p>
    <w:p w14:paraId="23970637">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方正仿宋_GBK" w:eastAsia="方正仿宋_GBK"/>
          <w:color w:val="000000" w:themeColor="text1"/>
          <w:sz w:val="32"/>
          <w:szCs w:val="32"/>
          <w:lang w:eastAsia="zh-CN"/>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w:t>
      </w:r>
      <w:r>
        <w:rPr>
          <w:rFonts w:hint="eastAsia" w:ascii="方正楷体_GBK" w:eastAsia="方正楷体_GBK"/>
          <w:color w:val="000000" w:themeColor="text1"/>
          <w:sz w:val="32"/>
          <w:szCs w:val="32"/>
          <w:lang w:eastAsia="zh-CN"/>
          <w14:textFill>
            <w14:solidFill>
              <w14:schemeClr w14:val="tx1"/>
            </w14:solidFill>
          </w14:textFill>
        </w:rPr>
        <w:t>三</w:t>
      </w:r>
      <w:r>
        <w:rPr>
          <w:rFonts w:hint="eastAsia" w:ascii="方正楷体_GBK" w:eastAsia="方正楷体_GBK"/>
          <w:color w:val="000000" w:themeColor="text1"/>
          <w:sz w:val="32"/>
          <w:szCs w:val="32"/>
          <w14:textFill>
            <w14:solidFill>
              <w14:schemeClr w14:val="tx1"/>
            </w14:solidFill>
          </w14:textFill>
        </w:rPr>
        <w:t>）服务期</w:t>
      </w:r>
      <w:r>
        <w:rPr>
          <w:rFonts w:hint="eastAsia" w:ascii="方正楷体_GBK" w:eastAsia="方正楷体_GBK"/>
          <w:color w:val="000000" w:themeColor="text1"/>
          <w:sz w:val="32"/>
          <w:szCs w:val="32"/>
          <w:lang w:eastAsia="zh-CN"/>
          <w14:textFill>
            <w14:solidFill>
              <w14:schemeClr w14:val="tx1"/>
            </w14:solidFill>
          </w14:textFill>
        </w:rPr>
        <w:t>：</w:t>
      </w:r>
      <w:r>
        <w:rPr>
          <w:rFonts w:hint="eastAsia" w:ascii="方正仿宋_GBK" w:eastAsia="方正仿宋_GBK"/>
          <w:color w:val="000000" w:themeColor="text1"/>
          <w:sz w:val="32"/>
          <w:szCs w:val="32"/>
          <w:lang w:eastAsia="zh-CN"/>
          <w14:textFill>
            <w14:solidFill>
              <w14:schemeClr w14:val="tx1"/>
            </w14:solidFill>
          </w14:textFill>
        </w:rPr>
        <w:t>本项目的服务期限暂定为三年。医院将按季度对服务方进行质量考核评估。若服务方在任一自然年度内，累计两个或以上季度的考核评估结果为不合格，医院有权单方解除合同，且不承担违约责任。</w:t>
      </w:r>
    </w:p>
    <w:p w14:paraId="79F8DB8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lang w:eastAsia="zh-CN"/>
          <w14:textFill>
            <w14:solidFill>
              <w14:schemeClr w14:val="tx1"/>
            </w14:solidFill>
          </w14:textFill>
        </w:rPr>
        <w:t>二、项目实施与报价要求</w:t>
      </w:r>
    </w:p>
    <w:p w14:paraId="70250D8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（一）技术服务要求</w:t>
      </w:r>
    </w:p>
    <w:p w14:paraId="4EA46A3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lang w:val="en-US" w:eastAsia="zh-CN"/>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1.线上系统：供应商须具备自主研发并拥有合法知识产权的测评软件系统，能根据我院需求定制生成并设置调查二维码。该系统须提供独立管理后台，确保我院能实时监控数据采集进度、查询原始数据。</w:t>
      </w:r>
    </w:p>
    <w:p w14:paraId="1246CA6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lang w:val="en-US" w:eastAsia="zh-CN"/>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2.数据质量：供应商须确保所有采集数据（含线上与人工）的真实性与准确性，并建立完善的数据校验流程，接受并配合我院的监督与随机抽查。</w:t>
      </w:r>
    </w:p>
    <w:p w14:paraId="41663BB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lang w:val="en-US" w:eastAsia="zh-CN"/>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3.成果交付：基于数据分析，供应商须提供深度剖析、横向纵向对比，精准定位服务流程中的薄弱环节，并提出具针对性与可操作性的改进建议，形成规范的季度及年度分析报告。</w:t>
      </w:r>
    </w:p>
    <w:p w14:paraId="67D72B1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（二）详细规范：</w:t>
      </w:r>
      <w:r>
        <w:rPr>
          <w:rFonts w:hint="eastAsia" w:ascii="方正仿宋_GBK" w:eastAsia="方正仿宋_GBK"/>
          <w:color w:val="000000" w:themeColor="text1"/>
          <w:sz w:val="32"/>
          <w:szCs w:val="32"/>
          <w:lang w:val="en-US" w:eastAsia="zh-CN"/>
          <w14:textFill>
            <w14:solidFill>
              <w14:schemeClr w14:val="tx1"/>
            </w14:solidFill>
          </w14:textFill>
        </w:rPr>
        <w:t>具体实施细则、技术参数及服务质量标准，详见附件1、附件2、附件3。</w:t>
      </w:r>
    </w:p>
    <w:p w14:paraId="15BAFF1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（三）报价要求：</w:t>
      </w:r>
      <w:r>
        <w:rPr>
          <w:rFonts w:hint="eastAsia" w:ascii="方正仿宋_GBK" w:eastAsia="方正仿宋_GBK"/>
          <w:color w:val="000000" w:themeColor="text1"/>
          <w:sz w:val="32"/>
          <w:szCs w:val="32"/>
          <w:lang w:val="en-US" w:eastAsia="zh-CN"/>
          <w14:textFill>
            <w14:solidFill>
              <w14:schemeClr w14:val="tx1"/>
            </w14:solidFill>
          </w14:textFill>
        </w:rPr>
        <w:t>本项目采用总价包干制进行报价。报价应包含为完成本合同约定全部工作内容所发生的一切费用（含人工、设备、软件使用、税费、利润、风险、专利许可等）。</w:t>
      </w:r>
    </w:p>
    <w:p w14:paraId="5553783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（四）供应商资格标准</w:t>
      </w:r>
    </w:p>
    <w:p w14:paraId="44DF268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lang w:val="en-US" w:eastAsia="zh-CN"/>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1.基本资格条件：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60B8545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lang w:val="en-US" w:eastAsia="zh-CN"/>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2.特定资格条件：须为中华人民共和国境内注册的独立企业法人，持有有效的营业执照，且经营范围包含市场调研、社会调查或相关业务。拥有自主研发的满意度测评软件系统（须提供软件著作权登记证书及系统功能演示方案）。具备同类项目成功经验，近两年（2023年1月1日至报价截止日）内，助力多家省级重点医疗机构、区域龙头公立医院提供专业化第三方满意度调查服务（须提供合同关键页复印件，原件备查）。</w:t>
      </w:r>
    </w:p>
    <w:p w14:paraId="41982229">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三、</w:t>
      </w:r>
      <w:r>
        <w:rPr>
          <w:rFonts w:hint="eastAsia" w:ascii="方正黑体_GBK" w:hAnsi="方正黑体_GBK" w:eastAsia="方正黑体_GBK" w:cs="方正黑体_GBK"/>
          <w:bCs/>
          <w:color w:val="000000" w:themeColor="text1"/>
          <w:sz w:val="32"/>
          <w:szCs w:val="32"/>
          <w:lang w:eastAsia="zh-CN"/>
          <w14:textFill>
            <w14:solidFill>
              <w14:schemeClr w14:val="tx1"/>
            </w14:solidFill>
          </w14:textFill>
        </w:rPr>
        <w:t>相应</w:t>
      </w:r>
      <w:r>
        <w:rPr>
          <w:rFonts w:hint="eastAsia" w:ascii="方正黑体_GBK" w:hAnsi="方正黑体_GBK" w:eastAsia="方正黑体_GBK" w:cs="方正黑体_GBK"/>
          <w:bCs/>
          <w:color w:val="000000" w:themeColor="text1"/>
          <w:sz w:val="32"/>
          <w:szCs w:val="32"/>
          <w14:textFill>
            <w14:solidFill>
              <w14:schemeClr w14:val="tx1"/>
            </w14:solidFill>
          </w14:textFill>
        </w:rPr>
        <w:t>文件递交</w:t>
      </w:r>
    </w:p>
    <w:p w14:paraId="6487EEB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lang w:val="en-US" w:eastAsia="zh-CN"/>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1.询价截止时间：2025年12月22日18时00分（北京时间）。</w:t>
      </w:r>
    </w:p>
    <w:p w14:paraId="2D40C6C2">
      <w:pPr>
        <w:keepNext w:val="0"/>
        <w:keepLines w:val="0"/>
        <w:pageBreakBefore w:val="0"/>
        <w:widowControl w:val="0"/>
        <w:kinsoku/>
        <w:wordWrap/>
        <w:overflowPunct/>
        <w:topLinePunct w:val="0"/>
        <w:autoSpaceDE/>
        <w:autoSpaceDN/>
        <w:bidi w:val="0"/>
        <w:adjustRightInd w:val="0"/>
        <w:snapToGrid w:val="0"/>
        <w:spacing w:line="578" w:lineRule="exact"/>
        <w:ind w:firstLine="596" w:firstLineChars="200"/>
        <w:textAlignment w:val="auto"/>
        <w:rPr>
          <w:rFonts w:hint="eastAsia" w:ascii="方正仿宋_GBK" w:eastAsia="方正仿宋_GBK"/>
          <w:color w:val="000000" w:themeColor="text1"/>
          <w:spacing w:val="-11"/>
          <w:sz w:val="32"/>
          <w:szCs w:val="32"/>
          <w:lang w:val="en-US" w:eastAsia="zh-CN"/>
          <w14:textFill>
            <w14:solidFill>
              <w14:schemeClr w14:val="tx1"/>
            </w14:solidFill>
          </w14:textFill>
        </w:rPr>
      </w:pPr>
      <w:r>
        <w:rPr>
          <w:rFonts w:hint="eastAsia" w:ascii="方正仿宋_GBK" w:eastAsia="方正仿宋_GBK"/>
          <w:color w:val="000000" w:themeColor="text1"/>
          <w:spacing w:val="-11"/>
          <w:sz w:val="32"/>
          <w:szCs w:val="32"/>
          <w:lang w:val="en-US" w:eastAsia="zh-CN"/>
          <w14:textFill>
            <w14:solidFill>
              <w14:schemeClr w14:val="tx1"/>
            </w14:solidFill>
          </w14:textFill>
        </w:rPr>
        <w:t>2.递交方式：请将全部相应文件加盖单位公章后扫描成PDF格式，压缩打包发送至指定电子邮箱：</w:t>
      </w:r>
      <w:r>
        <w:rPr>
          <w:rFonts w:hint="eastAsia" w:ascii="方正仿宋_GBK" w:hAnsi="方正仿宋_GBK" w:eastAsia="方正仿宋_GBK" w:cs="方正仿宋_GBK"/>
          <w:color w:val="000000" w:themeColor="text1"/>
          <w:spacing w:val="-11"/>
          <w:sz w:val="32"/>
          <w:szCs w:val="32"/>
          <w:lang w:val="en-US" w:eastAsia="zh-CN"/>
          <w14:textFill>
            <w14:solidFill>
              <w14:schemeClr w14:val="tx1"/>
            </w14:solidFill>
          </w14:textFill>
        </w:rPr>
        <w:t>18164831</w:t>
      </w:r>
      <w:r>
        <w:rPr>
          <w:rFonts w:hint="eastAsia" w:ascii="方正仿宋_GBK" w:hAnsi="方正仿宋_GBK" w:eastAsia="方正仿宋_GBK" w:cs="方正仿宋_GBK"/>
          <w:color w:val="000000" w:themeColor="text1"/>
          <w:spacing w:val="-11"/>
          <w:sz w:val="32"/>
          <w:szCs w:val="32"/>
          <w14:textFill>
            <w14:solidFill>
              <w14:schemeClr w14:val="tx1"/>
            </w14:solidFill>
          </w14:textFill>
        </w:rPr>
        <w:t>@qq.com</w:t>
      </w:r>
      <w:r>
        <w:rPr>
          <w:rFonts w:hint="eastAsia" w:ascii="方正仿宋_GBK" w:eastAsia="方正仿宋_GBK"/>
          <w:color w:val="000000" w:themeColor="text1"/>
          <w:spacing w:val="-11"/>
          <w:sz w:val="32"/>
          <w:szCs w:val="32"/>
          <w:lang w:val="en-US" w:eastAsia="zh-CN"/>
          <w14:textFill>
            <w14:solidFill>
              <w14:schemeClr w14:val="tx1"/>
            </w14:solidFill>
          </w14:textFill>
        </w:rPr>
        <w:t>。逾期送达的文件将不予受理。</w:t>
      </w:r>
    </w:p>
    <w:p w14:paraId="7DB0602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仿宋_GBK" w:eastAsia="方正仿宋_GBK"/>
          <w:color w:val="000000" w:themeColor="text1"/>
          <w:sz w:val="32"/>
          <w:szCs w:val="32"/>
          <w:lang w:val="en-US" w:eastAsia="zh-CN"/>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3.项目咨询：凡对此次询价事宜有疑问者，请于截止日期前致电</w:t>
      </w:r>
      <w:r>
        <w:rPr>
          <w:rFonts w:ascii="方正仿宋_GBK" w:hAnsi="方正仿宋_GBK" w:eastAsia="方正仿宋_GBK" w:cs="方正仿宋_GBK"/>
          <w:color w:val="000000" w:themeColor="text1"/>
          <w:kern w:val="0"/>
          <w:sz w:val="32"/>
          <w:szCs w:val="32"/>
          <w14:textFill>
            <w14:solidFill>
              <w14:schemeClr w14:val="tx1"/>
            </w14:solidFill>
          </w14:textFill>
        </w:rPr>
        <w:t>023</w:t>
      </w: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w:t>
      </w:r>
      <w:r>
        <w:rPr>
          <w:rFonts w:ascii="方正仿宋_GBK" w:hAnsi="方正仿宋_GBK" w:eastAsia="方正仿宋_GBK" w:cs="方正仿宋_GBK"/>
          <w:color w:val="000000" w:themeColor="text1"/>
          <w:kern w:val="0"/>
          <w:sz w:val="32"/>
          <w:szCs w:val="32"/>
          <w14:textFill>
            <w14:solidFill>
              <w14:schemeClr w14:val="tx1"/>
            </w14:solidFill>
          </w14:textFill>
        </w:rPr>
        <w:t>42810268</w:t>
      </w:r>
      <w:r>
        <w:rPr>
          <w:rFonts w:hint="eastAsia" w:ascii="方正仿宋_GBK" w:eastAsia="方正仿宋_GBK"/>
          <w:color w:val="000000" w:themeColor="text1"/>
          <w:sz w:val="32"/>
          <w:szCs w:val="32"/>
          <w:lang w:val="en-US" w:eastAsia="zh-CN"/>
          <w14:textFill>
            <w14:solidFill>
              <w14:schemeClr w14:val="tx1"/>
            </w14:solidFill>
          </w14:textFill>
        </w:rPr>
        <w:t>进行咨询。</w:t>
      </w:r>
    </w:p>
    <w:p w14:paraId="752077B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lang w:val="en-US" w:eastAsia="zh-CN"/>
          <w14:textFill>
            <w14:solidFill>
              <w14:schemeClr w14:val="tx1"/>
            </w14:solidFill>
          </w14:textFill>
        </w:rPr>
        <w:t>4.相应文件构成：供应商须严格按照要求编制并提交相应文件，内容包括附件内所列及特定资格要求中规定的全部证明文件。任何缺项、漏项或不符合要求的情形，均可能导致其响应被认定为无效。</w:t>
      </w:r>
    </w:p>
    <w:p w14:paraId="631CEA98">
      <w:pPr>
        <w:keepNext w:val="0"/>
        <w:keepLines w:val="0"/>
        <w:pageBreakBefore w:val="0"/>
        <w:widowControl w:val="0"/>
        <w:kinsoku/>
        <w:wordWrap/>
        <w:overflowPunct/>
        <w:topLinePunct w:val="0"/>
        <w:autoSpaceDE/>
        <w:autoSpaceDN/>
        <w:bidi w:val="0"/>
        <w:spacing w:line="578" w:lineRule="exact"/>
        <w:textAlignment w:val="auto"/>
        <w:rPr>
          <w:rFonts w:hint="eastAsia" w:ascii="方正仿宋_GBK" w:eastAsia="方正仿宋_GBK"/>
          <w:color w:val="000000" w:themeColor="text1"/>
          <w:sz w:val="30"/>
          <w:szCs w:val="30"/>
          <w14:textFill>
            <w14:solidFill>
              <w14:schemeClr w14:val="tx1"/>
            </w14:solidFill>
          </w14:textFill>
        </w:rPr>
      </w:pPr>
    </w:p>
    <w:p w14:paraId="598AFF9B">
      <w:pPr>
        <w:keepNext w:val="0"/>
        <w:keepLines w:val="0"/>
        <w:pageBreakBefore w:val="0"/>
        <w:widowControl w:val="0"/>
        <w:kinsoku/>
        <w:wordWrap/>
        <w:overflowPunct/>
        <w:topLinePunct w:val="0"/>
        <w:autoSpaceDE/>
        <w:autoSpaceDN/>
        <w:bidi w:val="0"/>
        <w:spacing w:line="578" w:lineRule="exact"/>
        <w:textAlignment w:val="auto"/>
        <w:rPr>
          <w:rFonts w:hint="eastAsia" w:ascii="方正仿宋_GBK" w:eastAsia="方正仿宋_GBK"/>
          <w:color w:val="000000" w:themeColor="text1"/>
          <w:sz w:val="30"/>
          <w:szCs w:val="30"/>
          <w14:textFill>
            <w14:solidFill>
              <w14:schemeClr w14:val="tx1"/>
            </w14:solidFill>
          </w14:textFill>
        </w:rPr>
      </w:pPr>
    </w:p>
    <w:p w14:paraId="7367E988">
      <w:pPr>
        <w:keepNext w:val="0"/>
        <w:keepLines w:val="0"/>
        <w:pageBreakBefore w:val="0"/>
        <w:widowControl w:val="0"/>
        <w:kinsoku/>
        <w:wordWrap/>
        <w:overflowPunct/>
        <w:topLinePunct w:val="0"/>
        <w:autoSpaceDE/>
        <w:autoSpaceDN/>
        <w:bidi w:val="0"/>
        <w:spacing w:line="578" w:lineRule="exact"/>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0"/>
          <w:szCs w:val="30"/>
          <w14:textFill>
            <w14:solidFill>
              <w14:schemeClr w14:val="tx1"/>
            </w14:solidFill>
          </w14:textFill>
        </w:rPr>
        <w:t xml:space="preserve">                                 </w:t>
      </w:r>
      <w:r>
        <w:rPr>
          <w:rFonts w:hint="eastAsia" w:ascii="方正仿宋_GBK" w:eastAsia="方正仿宋_GBK"/>
          <w:color w:val="000000" w:themeColor="text1"/>
          <w:sz w:val="32"/>
          <w:szCs w:val="32"/>
          <w14:textFill>
            <w14:solidFill>
              <w14:schemeClr w14:val="tx1"/>
            </w14:solidFill>
          </w14:textFill>
        </w:rPr>
        <w:t>重庆市合川区人民医院</w:t>
      </w:r>
    </w:p>
    <w:p w14:paraId="37979963">
      <w:pPr>
        <w:keepNext w:val="0"/>
        <w:keepLines w:val="0"/>
        <w:pageBreakBefore w:val="0"/>
        <w:widowControl w:val="0"/>
        <w:kinsoku/>
        <w:wordWrap/>
        <w:overflowPunct/>
        <w:topLinePunct w:val="0"/>
        <w:autoSpaceDE/>
        <w:autoSpaceDN/>
        <w:bidi w:val="0"/>
        <w:spacing w:line="578" w:lineRule="exact"/>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 xml:space="preserve">                                 202</w:t>
      </w:r>
      <w:r>
        <w:rPr>
          <w:rFonts w:hint="eastAsia" w:ascii="方正仿宋_GBK" w:eastAsia="方正仿宋_GBK"/>
          <w:color w:val="000000" w:themeColor="text1"/>
          <w:sz w:val="32"/>
          <w:szCs w:val="32"/>
          <w:lang w:val="en-US" w:eastAsia="zh-CN"/>
          <w14:textFill>
            <w14:solidFill>
              <w14:schemeClr w14:val="tx1"/>
            </w14:solidFill>
          </w14:textFill>
        </w:rPr>
        <w:t>5</w:t>
      </w:r>
      <w:r>
        <w:rPr>
          <w:rFonts w:hint="eastAsia" w:ascii="方正仿宋_GBK" w:eastAsia="方正仿宋_GBK"/>
          <w:color w:val="000000" w:themeColor="text1"/>
          <w:sz w:val="32"/>
          <w:szCs w:val="32"/>
          <w14:textFill>
            <w14:solidFill>
              <w14:schemeClr w14:val="tx1"/>
            </w14:solidFill>
          </w14:textFill>
        </w:rPr>
        <w:t>年</w:t>
      </w:r>
      <w:r>
        <w:rPr>
          <w:rFonts w:ascii="方正仿宋_GBK" w:eastAsia="方正仿宋_GBK"/>
          <w:color w:val="000000" w:themeColor="text1"/>
          <w:sz w:val="32"/>
          <w:szCs w:val="32"/>
          <w14:textFill>
            <w14:solidFill>
              <w14:schemeClr w14:val="tx1"/>
            </w14:solidFill>
          </w14:textFill>
        </w:rPr>
        <w:t>1</w:t>
      </w:r>
      <w:r>
        <w:rPr>
          <w:rFonts w:hint="eastAsia" w:ascii="方正仿宋_GBK" w:eastAsia="方正仿宋_GBK"/>
          <w:color w:val="000000" w:themeColor="text1"/>
          <w:sz w:val="32"/>
          <w:szCs w:val="32"/>
          <w:lang w:val="en-US" w:eastAsia="zh-CN"/>
          <w14:textFill>
            <w14:solidFill>
              <w14:schemeClr w14:val="tx1"/>
            </w14:solidFill>
          </w14:textFill>
        </w:rPr>
        <w:t>2</w:t>
      </w:r>
      <w:r>
        <w:rPr>
          <w:rFonts w:hint="eastAsia" w:ascii="方正仿宋_GBK" w:eastAsia="方正仿宋_GBK"/>
          <w:color w:val="000000" w:themeColor="text1"/>
          <w:sz w:val="32"/>
          <w:szCs w:val="32"/>
          <w14:textFill>
            <w14:solidFill>
              <w14:schemeClr w14:val="tx1"/>
            </w14:solidFill>
          </w14:textFill>
        </w:rPr>
        <w:t>月</w:t>
      </w:r>
      <w:r>
        <w:rPr>
          <w:rFonts w:hint="eastAsia" w:ascii="方正仿宋_GBK" w:eastAsia="方正仿宋_GBK"/>
          <w:color w:val="000000" w:themeColor="text1"/>
          <w:sz w:val="32"/>
          <w:szCs w:val="32"/>
          <w:lang w:val="en-US" w:eastAsia="zh-CN"/>
          <w14:textFill>
            <w14:solidFill>
              <w14:schemeClr w14:val="tx1"/>
            </w14:solidFill>
          </w14:textFill>
        </w:rPr>
        <w:t>16</w:t>
      </w:r>
      <w:bookmarkStart w:id="0" w:name="_GoBack"/>
      <w:bookmarkEnd w:id="0"/>
      <w:r>
        <w:rPr>
          <w:rFonts w:hint="eastAsia" w:ascii="方正仿宋_GBK" w:eastAsia="方正仿宋_GBK"/>
          <w:color w:val="000000" w:themeColor="text1"/>
          <w:sz w:val="32"/>
          <w:szCs w:val="32"/>
          <w14:textFill>
            <w14:solidFill>
              <w14:schemeClr w14:val="tx1"/>
            </w14:solidFill>
          </w14:textFill>
        </w:rPr>
        <w:t>日</w:t>
      </w:r>
    </w:p>
    <w:p w14:paraId="0688B8B4">
      <w:pPr>
        <w:keepNext w:val="0"/>
        <w:keepLines w:val="0"/>
        <w:pageBreakBefore w:val="0"/>
        <w:widowControl w:val="0"/>
        <w:kinsoku/>
        <w:wordWrap/>
        <w:overflowPunct/>
        <w:topLinePunct w:val="0"/>
        <w:autoSpaceDE/>
        <w:autoSpaceDN/>
        <w:bidi w:val="0"/>
        <w:spacing w:line="578" w:lineRule="exact"/>
        <w:textAlignment w:val="auto"/>
        <w:rPr>
          <w:rFonts w:hint="eastAsia" w:ascii="宋体" w:hAnsi="宋体" w:eastAsia="宋体" w:cs="宋体"/>
          <w:b/>
          <w:color w:val="000000" w:themeColor="text1"/>
          <w:sz w:val="24"/>
          <w:szCs w:val="24"/>
          <w14:textFill>
            <w14:solidFill>
              <w14:schemeClr w14:val="tx1"/>
            </w14:solidFill>
          </w14:textFill>
        </w:rPr>
      </w:pPr>
    </w:p>
    <w:p w14:paraId="15956FCA">
      <w:pPr>
        <w:rPr>
          <w:rFonts w:ascii="宋体" w:hAnsi="宋体" w:cs="宋体"/>
          <w:bCs/>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附件1</w:t>
      </w:r>
    </w:p>
    <w:p w14:paraId="033AE9D8">
      <w:pPr>
        <w:jc w:val="cente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季度测评单元实施细则及服务质量</w:t>
      </w:r>
    </w:p>
    <w:tbl>
      <w:tblPr>
        <w:tblStyle w:val="12"/>
        <w:tblW w:w="90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314"/>
        <w:gridCol w:w="6911"/>
      </w:tblGrid>
      <w:tr w14:paraId="1AF7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Align w:val="center"/>
          </w:tcPr>
          <w:p w14:paraId="1A71D5CB">
            <w:pPr>
              <w:pStyle w:val="11"/>
              <w:spacing w:before="0" w:beforeAutospacing="0" w:after="0" w:afterAutospacing="0" w:line="291" w:lineRule="atLeast"/>
              <w:jc w:val="center"/>
              <w:rPr>
                <w:b/>
                <w:color w:val="000000" w:themeColor="text1"/>
                <w:kern w:val="2"/>
                <w:sz w:val="28"/>
                <w:szCs w:val="28"/>
                <w14:textFill>
                  <w14:solidFill>
                    <w14:schemeClr w14:val="tx1"/>
                  </w14:solidFill>
                </w14:textFill>
              </w:rPr>
            </w:pPr>
            <w:r>
              <w:rPr>
                <w:rFonts w:hint="eastAsia" w:cs="宋体"/>
                <w:b/>
                <w:color w:val="000000" w:themeColor="text1"/>
                <w:kern w:val="2"/>
                <w:sz w:val="28"/>
                <w:szCs w:val="28"/>
                <w14:textFill>
                  <w14:solidFill>
                    <w14:schemeClr w14:val="tx1"/>
                  </w14:solidFill>
                </w14:textFill>
              </w:rPr>
              <w:t>序号</w:t>
            </w:r>
          </w:p>
        </w:tc>
        <w:tc>
          <w:tcPr>
            <w:tcW w:w="1314" w:type="dxa"/>
            <w:vAlign w:val="center"/>
          </w:tcPr>
          <w:p w14:paraId="2FC7AFBF">
            <w:pPr>
              <w:pStyle w:val="11"/>
              <w:spacing w:before="0" w:beforeAutospacing="0" w:after="0" w:afterAutospacing="0" w:line="291" w:lineRule="atLeast"/>
              <w:jc w:val="center"/>
              <w:rPr>
                <w:b/>
                <w:color w:val="000000" w:themeColor="text1"/>
                <w:kern w:val="2"/>
                <w:sz w:val="28"/>
                <w:szCs w:val="28"/>
                <w14:textFill>
                  <w14:solidFill>
                    <w14:schemeClr w14:val="tx1"/>
                  </w14:solidFill>
                </w14:textFill>
              </w:rPr>
            </w:pPr>
            <w:r>
              <w:rPr>
                <w:rFonts w:hint="eastAsia" w:cs="宋体"/>
                <w:b/>
                <w:color w:val="000000" w:themeColor="text1"/>
                <w:kern w:val="2"/>
                <w:sz w:val="28"/>
                <w:szCs w:val="28"/>
                <w14:textFill>
                  <w14:solidFill>
                    <w14:schemeClr w14:val="tx1"/>
                  </w14:solidFill>
                </w14:textFill>
              </w:rPr>
              <w:t>项目</w:t>
            </w:r>
          </w:p>
        </w:tc>
        <w:tc>
          <w:tcPr>
            <w:tcW w:w="6911" w:type="dxa"/>
            <w:vAlign w:val="center"/>
          </w:tcPr>
          <w:p w14:paraId="565835DF">
            <w:pPr>
              <w:pStyle w:val="11"/>
              <w:spacing w:before="0" w:beforeAutospacing="0" w:after="0" w:afterAutospacing="0" w:line="291" w:lineRule="atLeast"/>
              <w:jc w:val="center"/>
              <w:rPr>
                <w:bCs/>
                <w:color w:val="000000" w:themeColor="text1"/>
                <w:kern w:val="2"/>
                <w14:textFill>
                  <w14:solidFill>
                    <w14:schemeClr w14:val="tx1"/>
                  </w14:solidFill>
                </w14:textFill>
              </w:rPr>
            </w:pPr>
            <w:r>
              <w:rPr>
                <w:rFonts w:hint="eastAsia" w:cs="宋体"/>
                <w:b/>
                <w:color w:val="000000" w:themeColor="text1"/>
                <w:kern w:val="2"/>
                <w:sz w:val="28"/>
                <w:szCs w:val="28"/>
                <w14:textFill>
                  <w14:solidFill>
                    <w14:schemeClr w14:val="tx1"/>
                  </w14:solidFill>
                </w14:textFill>
              </w:rPr>
              <w:t>实施细则及服务质量</w:t>
            </w:r>
          </w:p>
        </w:tc>
      </w:tr>
      <w:tr w14:paraId="23775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33" w:type="dxa"/>
            <w:vAlign w:val="center"/>
          </w:tcPr>
          <w:p w14:paraId="77CD90ED">
            <w:pPr>
              <w:pStyle w:val="11"/>
              <w:spacing w:before="0" w:beforeAutospacing="0" w:after="0" w:afterAutospacing="0" w:line="291" w:lineRule="atLeas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1</w:t>
            </w:r>
          </w:p>
        </w:tc>
        <w:tc>
          <w:tcPr>
            <w:tcW w:w="1314" w:type="dxa"/>
            <w:vAlign w:val="center"/>
          </w:tcPr>
          <w:p w14:paraId="0FAE50CE">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测评资质</w:t>
            </w:r>
          </w:p>
        </w:tc>
        <w:tc>
          <w:tcPr>
            <w:tcW w:w="6911" w:type="dxa"/>
            <w:vAlign w:val="center"/>
          </w:tcPr>
          <w:p w14:paraId="2606A947">
            <w:pPr>
              <w:pStyle w:val="11"/>
              <w:spacing w:before="0" w:beforeAutospacing="0" w:after="0" w:afterAutospacing="0" w:line="400" w:lineRule="exact"/>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由满意度测评公司派出经专业考核、具备上岗资质的测评师，展开调查者体验测评。熟悉医疗卫生系统考核指标体系，能够及时为医院满意度调查给予政策指导，以及满意度调查相关工作提供专家培训。</w:t>
            </w:r>
          </w:p>
        </w:tc>
      </w:tr>
      <w:tr w14:paraId="4748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Align w:val="center"/>
          </w:tcPr>
          <w:p w14:paraId="6BDD7C1E">
            <w:pPr>
              <w:pStyle w:val="11"/>
              <w:spacing w:before="0" w:beforeAutospacing="0" w:after="0" w:afterAutospacing="0" w:line="291" w:lineRule="atLeas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2</w:t>
            </w:r>
          </w:p>
        </w:tc>
        <w:tc>
          <w:tcPr>
            <w:tcW w:w="1314" w:type="dxa"/>
            <w:vAlign w:val="center"/>
          </w:tcPr>
          <w:p w14:paraId="54271CFF">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调查方法</w:t>
            </w:r>
          </w:p>
        </w:tc>
        <w:tc>
          <w:tcPr>
            <w:tcW w:w="6911" w:type="dxa"/>
            <w:vAlign w:val="center"/>
          </w:tcPr>
          <w:p w14:paraId="15E84440">
            <w:pPr>
              <w:pStyle w:val="11"/>
              <w:spacing w:before="0" w:beforeAutospacing="0" w:after="0" w:afterAutospacing="0" w:line="400" w:lineRule="exact"/>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二维码实时测评。样本量不足部分，满意度</w:t>
            </w:r>
            <w:r>
              <w:rPr>
                <w:rFonts w:cs="宋体" w:asciiTheme="minorEastAsia" w:hAnsiTheme="minorEastAsia" w:eastAsiaTheme="minorEastAsia"/>
                <w:bCs/>
                <w:color w:val="000000" w:themeColor="text1"/>
                <w:kern w:val="2"/>
                <w14:textFill>
                  <w14:solidFill>
                    <w14:schemeClr w14:val="tx1"/>
                  </w14:solidFill>
                </w14:textFill>
              </w:rPr>
              <w:t>测评</w:t>
            </w:r>
            <w:r>
              <w:rPr>
                <w:rFonts w:hint="eastAsia" w:cs="宋体" w:asciiTheme="minorEastAsia" w:hAnsiTheme="minorEastAsia" w:eastAsiaTheme="minorEastAsia"/>
                <w:bCs/>
                <w:color w:val="000000" w:themeColor="text1"/>
                <w:kern w:val="2"/>
                <w14:textFill>
                  <w14:solidFill>
                    <w14:schemeClr w14:val="tx1"/>
                  </w14:solidFill>
                </w14:textFill>
              </w:rPr>
              <w:t>公司应当利用信息化等手段实施数据采集，具有安全完善的信息传输系统和路径，确保数据链流动安全。具有独立的测评终端和采集软件系统。</w:t>
            </w:r>
          </w:p>
        </w:tc>
      </w:tr>
      <w:tr w14:paraId="36125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Align w:val="center"/>
          </w:tcPr>
          <w:p w14:paraId="0716A82E">
            <w:pPr>
              <w:pStyle w:val="11"/>
              <w:spacing w:before="0" w:beforeAutospacing="0" w:after="0" w:afterAutospacing="0" w:line="291" w:lineRule="atLeas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3</w:t>
            </w:r>
          </w:p>
        </w:tc>
        <w:tc>
          <w:tcPr>
            <w:tcW w:w="1314" w:type="dxa"/>
            <w:vAlign w:val="center"/>
          </w:tcPr>
          <w:p w14:paraId="373852EF">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测评对象</w:t>
            </w:r>
          </w:p>
        </w:tc>
        <w:tc>
          <w:tcPr>
            <w:tcW w:w="6911" w:type="dxa"/>
            <w:vAlign w:val="center"/>
          </w:tcPr>
          <w:p w14:paraId="1DE76222">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测评对象具有针对性。临床科室测评对象为门诊患者和住院患者；医技科室测评对象为门诊患者和医务人员（健康管理科测评对象为健康体检对象）；职能科室测评对象为行后人员和临床医技科室的医务人员。严格按照医院方明确的测评对象开展测评。</w:t>
            </w:r>
          </w:p>
        </w:tc>
      </w:tr>
      <w:tr w14:paraId="4290E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833" w:type="dxa"/>
            <w:vAlign w:val="center"/>
          </w:tcPr>
          <w:p w14:paraId="7508F5EA">
            <w:pPr>
              <w:pStyle w:val="11"/>
              <w:spacing w:before="0" w:beforeAutospacing="0" w:after="0" w:afterAutospacing="0" w:line="291" w:lineRule="atLeas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4</w:t>
            </w:r>
          </w:p>
        </w:tc>
        <w:tc>
          <w:tcPr>
            <w:tcW w:w="1314" w:type="dxa"/>
            <w:vAlign w:val="center"/>
          </w:tcPr>
          <w:p w14:paraId="6F947218">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问卷内容</w:t>
            </w:r>
          </w:p>
        </w:tc>
        <w:tc>
          <w:tcPr>
            <w:tcW w:w="6911" w:type="dxa"/>
            <w:vAlign w:val="center"/>
          </w:tcPr>
          <w:p w14:paraId="7EA4F782">
            <w:pPr>
              <w:pStyle w:val="11"/>
              <w:spacing w:before="0" w:beforeAutospacing="0" w:after="0" w:afterAutospacing="0" w:line="400" w:lineRule="exact"/>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问卷设计测评指标和问卷提供意见，以医院方确定为准。</w:t>
            </w:r>
          </w:p>
        </w:tc>
      </w:tr>
      <w:tr w14:paraId="4B169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833" w:type="dxa"/>
            <w:vMerge w:val="restart"/>
            <w:vAlign w:val="center"/>
          </w:tcPr>
          <w:p w14:paraId="0F507DD4">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5</w:t>
            </w:r>
          </w:p>
        </w:tc>
        <w:tc>
          <w:tcPr>
            <w:tcW w:w="1314" w:type="dxa"/>
            <w:vMerge w:val="restart"/>
            <w:vAlign w:val="center"/>
          </w:tcPr>
          <w:p w14:paraId="4F91B556">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测评单元</w:t>
            </w:r>
          </w:p>
        </w:tc>
        <w:tc>
          <w:tcPr>
            <w:tcW w:w="6911" w:type="dxa"/>
            <w:vAlign w:val="center"/>
          </w:tcPr>
          <w:p w14:paraId="2790AD03">
            <w:pPr>
              <w:adjustRightInd w:val="0"/>
              <w:snapToGrid w:val="0"/>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临床科室满意度测评。</w:t>
            </w:r>
          </w:p>
        </w:tc>
      </w:tr>
      <w:tr w14:paraId="0EA7C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833" w:type="dxa"/>
            <w:vMerge w:val="continue"/>
            <w:vAlign w:val="center"/>
          </w:tcPr>
          <w:p w14:paraId="382DCB65">
            <w:pPr>
              <w:spacing w:line="400" w:lineRule="exact"/>
              <w:jc w:val="center"/>
              <w:rPr>
                <w:rFonts w:cs="宋体" w:asciiTheme="minorEastAsia" w:hAnsiTheme="minorEastAsia"/>
                <w:bCs/>
                <w:color w:val="000000" w:themeColor="text1"/>
                <w:sz w:val="24"/>
                <w:szCs w:val="24"/>
                <w14:textFill>
                  <w14:solidFill>
                    <w14:schemeClr w14:val="tx1"/>
                  </w14:solidFill>
                </w14:textFill>
              </w:rPr>
            </w:pPr>
          </w:p>
        </w:tc>
        <w:tc>
          <w:tcPr>
            <w:tcW w:w="1314" w:type="dxa"/>
            <w:vMerge w:val="continue"/>
            <w:vAlign w:val="center"/>
          </w:tcPr>
          <w:p w14:paraId="124DEC31">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p>
        </w:tc>
        <w:tc>
          <w:tcPr>
            <w:tcW w:w="6911" w:type="dxa"/>
            <w:vAlign w:val="center"/>
          </w:tcPr>
          <w:p w14:paraId="458FBE3A">
            <w:pPr>
              <w:adjustRightInd w:val="0"/>
              <w:snapToGrid w:val="0"/>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医技特殊科室满意度测评。</w:t>
            </w:r>
          </w:p>
        </w:tc>
      </w:tr>
      <w:tr w14:paraId="0ABA5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833" w:type="dxa"/>
            <w:vMerge w:val="continue"/>
            <w:vAlign w:val="center"/>
          </w:tcPr>
          <w:p w14:paraId="5B53ED8F">
            <w:pPr>
              <w:spacing w:line="400" w:lineRule="exact"/>
              <w:jc w:val="center"/>
              <w:rPr>
                <w:rFonts w:cs="宋体" w:asciiTheme="minorEastAsia" w:hAnsiTheme="minorEastAsia"/>
                <w:bCs/>
                <w:color w:val="000000" w:themeColor="text1"/>
                <w:sz w:val="24"/>
                <w:szCs w:val="24"/>
                <w14:textFill>
                  <w14:solidFill>
                    <w14:schemeClr w14:val="tx1"/>
                  </w14:solidFill>
                </w14:textFill>
              </w:rPr>
            </w:pPr>
          </w:p>
        </w:tc>
        <w:tc>
          <w:tcPr>
            <w:tcW w:w="1314" w:type="dxa"/>
            <w:vMerge w:val="continue"/>
            <w:vAlign w:val="center"/>
          </w:tcPr>
          <w:p w14:paraId="66F9CE87">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p>
        </w:tc>
        <w:tc>
          <w:tcPr>
            <w:tcW w:w="6911" w:type="dxa"/>
            <w:vAlign w:val="center"/>
          </w:tcPr>
          <w:p w14:paraId="59119D22">
            <w:pPr>
              <w:adjustRightInd w:val="0"/>
              <w:snapToGrid w:val="0"/>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职能科室满意度测评。</w:t>
            </w:r>
          </w:p>
        </w:tc>
      </w:tr>
      <w:tr w14:paraId="5D183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Merge w:val="restart"/>
            <w:vAlign w:val="center"/>
          </w:tcPr>
          <w:p w14:paraId="3C452C39">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6</w:t>
            </w:r>
          </w:p>
        </w:tc>
        <w:tc>
          <w:tcPr>
            <w:tcW w:w="1314" w:type="dxa"/>
            <w:vMerge w:val="restart"/>
            <w:vAlign w:val="center"/>
          </w:tcPr>
          <w:p w14:paraId="6E92C421">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样本抽样原则和样本量</w:t>
            </w:r>
          </w:p>
        </w:tc>
        <w:tc>
          <w:tcPr>
            <w:tcW w:w="6911" w:type="dxa"/>
            <w:vAlign w:val="center"/>
          </w:tcPr>
          <w:p w14:paraId="38C3CFC6">
            <w:pPr>
              <w:pStyle w:val="7"/>
              <w:spacing w:line="400" w:lineRule="exact"/>
              <w:ind w:left="0" w:leftChars="0"/>
              <w:jc w:val="left"/>
              <w:rPr>
                <w:rFonts w:cs="宋体" w:asciiTheme="minorEastAsia" w:hAnsiTheme="minorEastAsia"/>
                <w:bCs/>
                <w:color w:val="000000" w:themeColor="text1"/>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按照统计学原理随机抽样，结合医院要求确保抽样结果具有统计学意义，提供抽样量与调查流程管理的相关专业认证证明。</w:t>
            </w:r>
          </w:p>
        </w:tc>
      </w:tr>
      <w:tr w14:paraId="086C2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Merge w:val="continue"/>
            <w:vAlign w:val="center"/>
          </w:tcPr>
          <w:p w14:paraId="5F50F3F4">
            <w:pPr>
              <w:spacing w:line="400" w:lineRule="exact"/>
              <w:jc w:val="center"/>
              <w:rPr>
                <w:rFonts w:cs="宋体" w:asciiTheme="minorEastAsia" w:hAnsiTheme="minorEastAsia"/>
                <w:bCs/>
                <w:color w:val="000000" w:themeColor="text1"/>
                <w:sz w:val="24"/>
                <w:szCs w:val="24"/>
                <w14:textFill>
                  <w14:solidFill>
                    <w14:schemeClr w14:val="tx1"/>
                  </w14:solidFill>
                </w14:textFill>
              </w:rPr>
            </w:pPr>
          </w:p>
        </w:tc>
        <w:tc>
          <w:tcPr>
            <w:tcW w:w="1314" w:type="dxa"/>
            <w:vMerge w:val="continue"/>
            <w:vAlign w:val="center"/>
          </w:tcPr>
          <w:p w14:paraId="7B0501A9">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p>
        </w:tc>
        <w:tc>
          <w:tcPr>
            <w:tcW w:w="6911" w:type="dxa"/>
            <w:vAlign w:val="center"/>
          </w:tcPr>
          <w:p w14:paraId="3100A940">
            <w:pPr>
              <w:pStyle w:val="7"/>
              <w:spacing w:line="400" w:lineRule="exact"/>
              <w:ind w:left="0" w:leftChars="0"/>
              <w:jc w:val="left"/>
              <w:rPr>
                <w:rFonts w:cs="宋体" w:asciiTheme="minorEastAsia" w:hAnsiTheme="minorEastAsia"/>
                <w:bCs/>
                <w:color w:val="000000" w:themeColor="text1"/>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门诊患者季度测评样本总量不少于</w:t>
            </w:r>
            <w:r>
              <w:rPr>
                <w:rFonts w:hint="eastAsia" w:cs="宋体" w:asciiTheme="minorEastAsia" w:hAnsiTheme="minorEastAsia"/>
                <w:bCs/>
                <w:color w:val="000000" w:themeColor="text1"/>
                <w:sz w:val="24"/>
                <w:szCs w:val="24"/>
                <w:lang w:val="en-US" w:eastAsia="zh-CN"/>
                <w14:textFill>
                  <w14:solidFill>
                    <w14:schemeClr w14:val="tx1"/>
                  </w14:solidFill>
                </w14:textFill>
              </w:rPr>
              <w:t>4</w:t>
            </w:r>
            <w:r>
              <w:rPr>
                <w:rFonts w:hint="eastAsia" w:cs="宋体" w:asciiTheme="minorEastAsia" w:hAnsiTheme="minorEastAsia"/>
                <w:bCs/>
                <w:color w:val="000000" w:themeColor="text1"/>
                <w:sz w:val="24"/>
                <w:szCs w:val="24"/>
                <w14:textFill>
                  <w14:solidFill>
                    <w14:schemeClr w14:val="tx1"/>
                  </w14:solidFill>
                </w14:textFill>
              </w:rPr>
              <w:t>00人次，每个测评单元的样本量为5-25人。</w:t>
            </w:r>
          </w:p>
        </w:tc>
      </w:tr>
      <w:tr w14:paraId="291F4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Merge w:val="continue"/>
            <w:vAlign w:val="center"/>
          </w:tcPr>
          <w:p w14:paraId="03E7343B">
            <w:pPr>
              <w:spacing w:line="400" w:lineRule="exact"/>
              <w:jc w:val="center"/>
              <w:rPr>
                <w:rFonts w:cs="宋体" w:asciiTheme="minorEastAsia" w:hAnsiTheme="minorEastAsia"/>
                <w:bCs/>
                <w:color w:val="000000" w:themeColor="text1"/>
                <w:sz w:val="24"/>
                <w:szCs w:val="24"/>
                <w14:textFill>
                  <w14:solidFill>
                    <w14:schemeClr w14:val="tx1"/>
                  </w14:solidFill>
                </w14:textFill>
              </w:rPr>
            </w:pPr>
          </w:p>
        </w:tc>
        <w:tc>
          <w:tcPr>
            <w:tcW w:w="1314" w:type="dxa"/>
            <w:vMerge w:val="continue"/>
            <w:vAlign w:val="center"/>
          </w:tcPr>
          <w:p w14:paraId="52407CD8">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p>
        </w:tc>
        <w:tc>
          <w:tcPr>
            <w:tcW w:w="6911" w:type="dxa"/>
            <w:vAlign w:val="center"/>
          </w:tcPr>
          <w:p w14:paraId="6E898A2E">
            <w:pPr>
              <w:pStyle w:val="7"/>
              <w:spacing w:line="400" w:lineRule="exact"/>
              <w:ind w:left="0" w:leftChars="0"/>
              <w:jc w:val="left"/>
              <w:rPr>
                <w:rFonts w:cs="宋体" w:asciiTheme="minorEastAsia" w:hAnsiTheme="minorEastAsia"/>
                <w:bCs/>
                <w:color w:val="000000" w:themeColor="text1"/>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住院患者季度测评样本量不少于</w:t>
            </w:r>
            <w:r>
              <w:rPr>
                <w:rFonts w:hint="eastAsia" w:cs="宋体" w:asciiTheme="minorEastAsia" w:hAnsiTheme="minorEastAsia"/>
                <w:bCs/>
                <w:color w:val="000000" w:themeColor="text1"/>
                <w:sz w:val="24"/>
                <w:szCs w:val="24"/>
                <w:lang w:val="en-US" w:eastAsia="zh-CN"/>
                <w14:textFill>
                  <w14:solidFill>
                    <w14:schemeClr w14:val="tx1"/>
                  </w14:solidFill>
                </w14:textFill>
              </w:rPr>
              <w:t>400</w:t>
            </w:r>
            <w:r>
              <w:rPr>
                <w:rFonts w:hint="eastAsia" w:cs="宋体" w:asciiTheme="minorEastAsia" w:hAnsiTheme="minorEastAsia"/>
                <w:bCs/>
                <w:color w:val="000000" w:themeColor="text1"/>
                <w:sz w:val="24"/>
                <w:szCs w:val="24"/>
                <w14:textFill>
                  <w14:solidFill>
                    <w14:schemeClr w14:val="tx1"/>
                  </w14:solidFill>
                </w14:textFill>
              </w:rPr>
              <w:t>人次，每个测评单元的样本量为5-25人次。</w:t>
            </w:r>
          </w:p>
        </w:tc>
      </w:tr>
      <w:tr w14:paraId="7CE6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833" w:type="dxa"/>
            <w:vMerge w:val="continue"/>
            <w:vAlign w:val="center"/>
          </w:tcPr>
          <w:p w14:paraId="18587E3C">
            <w:pPr>
              <w:spacing w:line="400" w:lineRule="exact"/>
              <w:jc w:val="center"/>
              <w:rPr>
                <w:rFonts w:cs="宋体" w:asciiTheme="minorEastAsia" w:hAnsiTheme="minorEastAsia"/>
                <w:bCs/>
                <w:color w:val="000000" w:themeColor="text1"/>
                <w:sz w:val="24"/>
                <w:szCs w:val="24"/>
                <w14:textFill>
                  <w14:solidFill>
                    <w14:schemeClr w14:val="tx1"/>
                  </w14:solidFill>
                </w14:textFill>
              </w:rPr>
            </w:pPr>
          </w:p>
        </w:tc>
        <w:tc>
          <w:tcPr>
            <w:tcW w:w="1314" w:type="dxa"/>
            <w:vMerge w:val="continue"/>
            <w:vAlign w:val="center"/>
          </w:tcPr>
          <w:p w14:paraId="2B191E4D">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p>
        </w:tc>
        <w:tc>
          <w:tcPr>
            <w:tcW w:w="6911" w:type="dxa"/>
            <w:vAlign w:val="center"/>
          </w:tcPr>
          <w:p w14:paraId="388A5267">
            <w:pPr>
              <w:pStyle w:val="7"/>
              <w:spacing w:line="400" w:lineRule="exact"/>
              <w:ind w:left="0" w:leftChars="0"/>
              <w:jc w:val="left"/>
              <w:rPr>
                <w:rFonts w:cs="宋体" w:asciiTheme="minorEastAsia" w:hAnsiTheme="minorEastAsia"/>
                <w:bCs/>
                <w:color w:val="000000" w:themeColor="text1"/>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科间互评测评-临床对医技部分，每一个测评单元不少于30人次。</w:t>
            </w:r>
          </w:p>
        </w:tc>
      </w:tr>
      <w:tr w14:paraId="546E2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Merge w:val="continue"/>
            <w:vAlign w:val="center"/>
          </w:tcPr>
          <w:p w14:paraId="30B17FE7">
            <w:pPr>
              <w:spacing w:line="400" w:lineRule="exact"/>
              <w:jc w:val="center"/>
              <w:rPr>
                <w:rFonts w:cs="宋体" w:asciiTheme="minorEastAsia" w:hAnsiTheme="minorEastAsia"/>
                <w:bCs/>
                <w:color w:val="000000" w:themeColor="text1"/>
                <w:sz w:val="24"/>
                <w:szCs w:val="24"/>
                <w14:textFill>
                  <w14:solidFill>
                    <w14:schemeClr w14:val="tx1"/>
                  </w14:solidFill>
                </w14:textFill>
              </w:rPr>
            </w:pPr>
          </w:p>
        </w:tc>
        <w:tc>
          <w:tcPr>
            <w:tcW w:w="1314" w:type="dxa"/>
            <w:vMerge w:val="continue"/>
            <w:vAlign w:val="center"/>
          </w:tcPr>
          <w:p w14:paraId="36B506AC">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p>
        </w:tc>
        <w:tc>
          <w:tcPr>
            <w:tcW w:w="6911" w:type="dxa"/>
            <w:vAlign w:val="center"/>
          </w:tcPr>
          <w:p w14:paraId="2FB2269A">
            <w:pPr>
              <w:pStyle w:val="7"/>
              <w:spacing w:line="400" w:lineRule="exact"/>
              <w:ind w:left="0" w:leftChars="0"/>
              <w:jc w:val="left"/>
              <w:rPr>
                <w:rFonts w:cs="宋体" w:asciiTheme="minorEastAsia" w:hAnsiTheme="minorEastAsia"/>
                <w:bCs/>
                <w:color w:val="000000" w:themeColor="text1"/>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科间互评-职能科室部分季度总样本量大于200人次，其中职能科室人员2人/个，临床医护人员4人/个。</w:t>
            </w:r>
          </w:p>
        </w:tc>
      </w:tr>
      <w:tr w14:paraId="36BC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33" w:type="dxa"/>
            <w:vAlign w:val="center"/>
          </w:tcPr>
          <w:p w14:paraId="5D27762C">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7</w:t>
            </w:r>
          </w:p>
        </w:tc>
        <w:tc>
          <w:tcPr>
            <w:tcW w:w="1314" w:type="dxa"/>
            <w:vAlign w:val="center"/>
          </w:tcPr>
          <w:p w14:paraId="2838120E">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测评分析</w:t>
            </w:r>
          </w:p>
        </w:tc>
        <w:tc>
          <w:tcPr>
            <w:tcW w:w="6911" w:type="dxa"/>
            <w:vAlign w:val="center"/>
          </w:tcPr>
          <w:p w14:paraId="79D4BA1F">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通过测评数据，采取3种以上质量管理工具能够分析出医院问题、医疗过程环节和医院管理短板，能提供相同级别相同规模医院的横向数据对比。运用矩阵分析科学提出医院提升优先改进选择分析、各测评单元品质提升优先改进选择分析建议；实现医院品质持续改进效果。</w:t>
            </w:r>
          </w:p>
        </w:tc>
      </w:tr>
      <w:tr w14:paraId="79B21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4" w:hRule="atLeast"/>
        </w:trPr>
        <w:tc>
          <w:tcPr>
            <w:tcW w:w="833" w:type="dxa"/>
            <w:vAlign w:val="center"/>
          </w:tcPr>
          <w:p w14:paraId="7603C2D5">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8</w:t>
            </w:r>
          </w:p>
        </w:tc>
        <w:tc>
          <w:tcPr>
            <w:tcW w:w="1314" w:type="dxa"/>
            <w:vAlign w:val="center"/>
          </w:tcPr>
          <w:p w14:paraId="5B99C60F">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测评审核</w:t>
            </w:r>
          </w:p>
        </w:tc>
        <w:tc>
          <w:tcPr>
            <w:tcW w:w="6911" w:type="dxa"/>
            <w:vAlign w:val="center"/>
          </w:tcPr>
          <w:p w14:paraId="5A908A4C">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按照患者的服务流程，社会对其要求满足程度的感受，根据医院社会满意度测评指标体系，对测评取得的数据，由中标公司专业数据分析师进行科学统计分析整理，再交由满意度测评公司的专家团队进行分析审核，最终形成有品质的季度测评分析报告提交给医院验收。</w:t>
            </w:r>
          </w:p>
        </w:tc>
      </w:tr>
      <w:tr w14:paraId="06E8C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833" w:type="dxa"/>
            <w:vAlign w:val="center"/>
          </w:tcPr>
          <w:p w14:paraId="1E401242">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9</w:t>
            </w:r>
          </w:p>
        </w:tc>
        <w:tc>
          <w:tcPr>
            <w:tcW w:w="1314" w:type="dxa"/>
            <w:vAlign w:val="center"/>
          </w:tcPr>
          <w:p w14:paraId="1E49787E">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报告时限</w:t>
            </w:r>
          </w:p>
        </w:tc>
        <w:tc>
          <w:tcPr>
            <w:tcW w:w="6911" w:type="dxa"/>
            <w:vAlign w:val="center"/>
          </w:tcPr>
          <w:p w14:paraId="4ED36767">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季度测评结果在该季度次月的5日前交医院相关部门。</w:t>
            </w:r>
          </w:p>
        </w:tc>
      </w:tr>
    </w:tbl>
    <w:p w14:paraId="16C6087A">
      <w:pPr>
        <w:spacing w:line="400" w:lineRule="exact"/>
        <w:rPr>
          <w:rFonts w:ascii="宋体" w:hAnsi="宋体" w:cs="宋体"/>
          <w:bCs/>
          <w:color w:val="000000" w:themeColor="text1"/>
          <w:sz w:val="24"/>
          <w:szCs w:val="24"/>
          <w14:textFill>
            <w14:solidFill>
              <w14:schemeClr w14:val="tx1"/>
            </w14:solidFill>
          </w14:textFill>
        </w:rPr>
      </w:pPr>
    </w:p>
    <w:p w14:paraId="3EEEDD20">
      <w:pPr>
        <w:spacing w:line="400" w:lineRule="exact"/>
        <w:rPr>
          <w:rFonts w:ascii="宋体" w:hAnsi="宋体" w:cs="宋体"/>
          <w:bCs/>
          <w:color w:val="000000" w:themeColor="text1"/>
          <w:sz w:val="24"/>
          <w:szCs w:val="24"/>
          <w14:textFill>
            <w14:solidFill>
              <w14:schemeClr w14:val="tx1"/>
            </w14:solidFill>
          </w14:textFill>
        </w:rPr>
      </w:pPr>
    </w:p>
    <w:p w14:paraId="4F2D6C4A">
      <w:pPr>
        <w:spacing w:line="400" w:lineRule="exact"/>
        <w:rPr>
          <w:rFonts w:ascii="宋体" w:hAnsi="宋体" w:cs="宋体"/>
          <w:bCs/>
          <w:color w:val="000000" w:themeColor="text1"/>
          <w:sz w:val="24"/>
          <w:szCs w:val="24"/>
          <w14:textFill>
            <w14:solidFill>
              <w14:schemeClr w14:val="tx1"/>
            </w14:solidFill>
          </w14:textFill>
        </w:rPr>
      </w:pPr>
    </w:p>
    <w:p w14:paraId="11161E89">
      <w:pPr>
        <w:spacing w:line="400" w:lineRule="exact"/>
        <w:rPr>
          <w:rFonts w:ascii="宋体" w:hAnsi="宋体" w:cs="宋体"/>
          <w:bCs/>
          <w:color w:val="000000" w:themeColor="text1"/>
          <w:sz w:val="24"/>
          <w:szCs w:val="24"/>
          <w14:textFill>
            <w14:solidFill>
              <w14:schemeClr w14:val="tx1"/>
            </w14:solidFill>
          </w14:textFill>
        </w:rPr>
      </w:pPr>
    </w:p>
    <w:p w14:paraId="3516FD49">
      <w:pPr>
        <w:spacing w:line="400" w:lineRule="exact"/>
        <w:rPr>
          <w:rFonts w:ascii="宋体" w:hAnsi="宋体" w:cs="宋体"/>
          <w:bCs/>
          <w:color w:val="000000" w:themeColor="text1"/>
          <w:sz w:val="24"/>
          <w:szCs w:val="24"/>
          <w14:textFill>
            <w14:solidFill>
              <w14:schemeClr w14:val="tx1"/>
            </w14:solidFill>
          </w14:textFill>
        </w:rPr>
      </w:pPr>
    </w:p>
    <w:p w14:paraId="58B3A37F">
      <w:pPr>
        <w:spacing w:line="400" w:lineRule="exact"/>
        <w:rPr>
          <w:rFonts w:ascii="宋体" w:hAnsi="宋体" w:cs="宋体"/>
          <w:bCs/>
          <w:color w:val="000000" w:themeColor="text1"/>
          <w:sz w:val="24"/>
          <w:szCs w:val="24"/>
          <w14:textFill>
            <w14:solidFill>
              <w14:schemeClr w14:val="tx1"/>
            </w14:solidFill>
          </w14:textFill>
        </w:rPr>
      </w:pPr>
    </w:p>
    <w:p w14:paraId="53BAA0F0">
      <w:pPr>
        <w:spacing w:line="400" w:lineRule="exact"/>
        <w:rPr>
          <w:rFonts w:ascii="宋体" w:hAnsi="宋体" w:cs="宋体"/>
          <w:bCs/>
          <w:color w:val="000000" w:themeColor="text1"/>
          <w:sz w:val="24"/>
          <w:szCs w:val="24"/>
          <w14:textFill>
            <w14:solidFill>
              <w14:schemeClr w14:val="tx1"/>
            </w14:solidFill>
          </w14:textFill>
        </w:rPr>
      </w:pPr>
    </w:p>
    <w:p w14:paraId="2A99853F">
      <w:pPr>
        <w:spacing w:line="400" w:lineRule="exact"/>
        <w:rPr>
          <w:rFonts w:ascii="宋体" w:hAnsi="宋体" w:cs="宋体"/>
          <w:bCs/>
          <w:color w:val="000000" w:themeColor="text1"/>
          <w:sz w:val="24"/>
          <w:szCs w:val="24"/>
          <w14:textFill>
            <w14:solidFill>
              <w14:schemeClr w14:val="tx1"/>
            </w14:solidFill>
          </w14:textFill>
        </w:rPr>
      </w:pPr>
    </w:p>
    <w:p w14:paraId="766B29AB">
      <w:pPr>
        <w:spacing w:line="400" w:lineRule="exact"/>
        <w:rPr>
          <w:rFonts w:ascii="宋体" w:hAnsi="宋体" w:cs="宋体"/>
          <w:bCs/>
          <w:color w:val="000000" w:themeColor="text1"/>
          <w:sz w:val="24"/>
          <w:szCs w:val="24"/>
          <w14:textFill>
            <w14:solidFill>
              <w14:schemeClr w14:val="tx1"/>
            </w14:solidFill>
          </w14:textFill>
        </w:rPr>
      </w:pPr>
    </w:p>
    <w:p w14:paraId="4DED632B">
      <w:pPr>
        <w:spacing w:line="400" w:lineRule="exact"/>
        <w:rPr>
          <w:rFonts w:ascii="宋体" w:hAnsi="宋体" w:cs="宋体"/>
          <w:bCs/>
          <w:color w:val="000000" w:themeColor="text1"/>
          <w:sz w:val="24"/>
          <w:szCs w:val="24"/>
          <w14:textFill>
            <w14:solidFill>
              <w14:schemeClr w14:val="tx1"/>
            </w14:solidFill>
          </w14:textFill>
        </w:rPr>
      </w:pPr>
    </w:p>
    <w:p w14:paraId="407E2691">
      <w:pPr>
        <w:spacing w:line="400" w:lineRule="exact"/>
        <w:rPr>
          <w:rFonts w:ascii="宋体" w:hAnsi="宋体" w:cs="宋体"/>
          <w:bCs/>
          <w:color w:val="000000" w:themeColor="text1"/>
          <w:sz w:val="24"/>
          <w:szCs w:val="24"/>
          <w14:textFill>
            <w14:solidFill>
              <w14:schemeClr w14:val="tx1"/>
            </w14:solidFill>
          </w14:textFill>
        </w:rPr>
      </w:pPr>
    </w:p>
    <w:p w14:paraId="169699FD">
      <w:pPr>
        <w:spacing w:line="400" w:lineRule="exact"/>
        <w:rPr>
          <w:rFonts w:ascii="宋体" w:hAnsi="宋体" w:cs="宋体"/>
          <w:bCs/>
          <w:color w:val="000000" w:themeColor="text1"/>
          <w:sz w:val="24"/>
          <w:szCs w:val="24"/>
          <w14:textFill>
            <w14:solidFill>
              <w14:schemeClr w14:val="tx1"/>
            </w14:solidFill>
          </w14:textFill>
        </w:rPr>
      </w:pPr>
    </w:p>
    <w:p w14:paraId="513C6393">
      <w:pPr>
        <w:spacing w:line="400" w:lineRule="exact"/>
        <w:rPr>
          <w:rFonts w:ascii="宋体" w:hAnsi="宋体" w:cs="宋体"/>
          <w:bCs/>
          <w:color w:val="000000" w:themeColor="text1"/>
          <w:sz w:val="24"/>
          <w:szCs w:val="24"/>
          <w14:textFill>
            <w14:solidFill>
              <w14:schemeClr w14:val="tx1"/>
            </w14:solidFill>
          </w14:textFill>
        </w:rPr>
      </w:pPr>
    </w:p>
    <w:p w14:paraId="428683F5">
      <w:pPr>
        <w:spacing w:line="400" w:lineRule="exact"/>
        <w:rPr>
          <w:rFonts w:ascii="宋体" w:hAnsi="宋体" w:cs="宋体"/>
          <w:bCs/>
          <w:color w:val="000000" w:themeColor="text1"/>
          <w:sz w:val="24"/>
          <w:szCs w:val="24"/>
          <w14:textFill>
            <w14:solidFill>
              <w14:schemeClr w14:val="tx1"/>
            </w14:solidFill>
          </w14:textFill>
        </w:rPr>
      </w:pPr>
    </w:p>
    <w:p w14:paraId="511FE1BB">
      <w:pPr>
        <w:spacing w:line="400" w:lineRule="exact"/>
        <w:rPr>
          <w:rFonts w:ascii="宋体" w:hAnsi="宋体" w:cs="宋体"/>
          <w:bCs/>
          <w:color w:val="000000" w:themeColor="text1"/>
          <w:sz w:val="24"/>
          <w:szCs w:val="24"/>
          <w14:textFill>
            <w14:solidFill>
              <w14:schemeClr w14:val="tx1"/>
            </w14:solidFill>
          </w14:textFill>
        </w:rPr>
      </w:pPr>
    </w:p>
    <w:p w14:paraId="4E6CE243">
      <w:pPr>
        <w:spacing w:line="400" w:lineRule="exact"/>
        <w:rPr>
          <w:rFonts w:ascii="宋体" w:hAnsi="宋体" w:cs="宋体"/>
          <w:bCs/>
          <w:color w:val="000000" w:themeColor="text1"/>
          <w:sz w:val="24"/>
          <w:szCs w:val="24"/>
          <w14:textFill>
            <w14:solidFill>
              <w14:schemeClr w14:val="tx1"/>
            </w14:solidFill>
          </w14:textFill>
        </w:rPr>
      </w:pPr>
    </w:p>
    <w:p w14:paraId="69FE4BA3">
      <w:pPr>
        <w:spacing w:line="400" w:lineRule="exact"/>
        <w:rPr>
          <w:rFonts w:ascii="宋体" w:hAnsi="宋体" w:cs="宋体"/>
          <w:bCs/>
          <w:color w:val="000000" w:themeColor="text1"/>
          <w:sz w:val="24"/>
          <w:szCs w:val="24"/>
          <w14:textFill>
            <w14:solidFill>
              <w14:schemeClr w14:val="tx1"/>
            </w14:solidFill>
          </w14:textFill>
        </w:rPr>
      </w:pPr>
    </w:p>
    <w:p w14:paraId="74CA45C5">
      <w:pPr>
        <w:spacing w:line="400" w:lineRule="exact"/>
        <w:rPr>
          <w:rFonts w:ascii="宋体" w:hAnsi="宋体" w:cs="宋体"/>
          <w:bCs/>
          <w:color w:val="000000" w:themeColor="text1"/>
          <w:sz w:val="24"/>
          <w:szCs w:val="24"/>
          <w14:textFill>
            <w14:solidFill>
              <w14:schemeClr w14:val="tx1"/>
            </w14:solidFill>
          </w14:textFill>
        </w:rPr>
      </w:pPr>
    </w:p>
    <w:p w14:paraId="50F2BB62">
      <w:pPr>
        <w:spacing w:line="400" w:lineRule="exact"/>
        <w:rPr>
          <w:rFonts w:ascii="宋体" w:hAnsi="宋体" w:cs="宋体"/>
          <w:bCs/>
          <w:color w:val="000000" w:themeColor="text1"/>
          <w:sz w:val="24"/>
          <w:szCs w:val="24"/>
          <w14:textFill>
            <w14:solidFill>
              <w14:schemeClr w14:val="tx1"/>
            </w14:solidFill>
          </w14:textFill>
        </w:rPr>
      </w:pPr>
    </w:p>
    <w:p w14:paraId="460FDF1C">
      <w:pPr>
        <w:spacing w:line="400" w:lineRule="exact"/>
        <w:rPr>
          <w:rFonts w:ascii="宋体" w:hAnsi="宋体" w:cs="宋体"/>
          <w:bCs/>
          <w:color w:val="000000" w:themeColor="text1"/>
          <w:sz w:val="24"/>
          <w:szCs w:val="24"/>
          <w14:textFill>
            <w14:solidFill>
              <w14:schemeClr w14:val="tx1"/>
            </w14:solidFill>
          </w14:textFill>
        </w:rPr>
      </w:pPr>
    </w:p>
    <w:p w14:paraId="00747928">
      <w:pPr>
        <w:spacing w:line="400" w:lineRule="exact"/>
        <w:rPr>
          <w:rFonts w:ascii="宋体" w:hAnsi="宋体" w:cs="宋体"/>
          <w:bCs/>
          <w:color w:val="000000" w:themeColor="text1"/>
          <w:sz w:val="24"/>
          <w:szCs w:val="24"/>
          <w14:textFill>
            <w14:solidFill>
              <w14:schemeClr w14:val="tx1"/>
            </w14:solidFill>
          </w14:textFill>
        </w:rPr>
      </w:pPr>
    </w:p>
    <w:p w14:paraId="35699CD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r>
        <w:rPr>
          <w:rFonts w:hint="eastAsia" w:ascii="方正黑体_GBK" w:hAnsi="方正黑体_GBK" w:eastAsia="方正黑体_GBK" w:cs="方正黑体_GBK"/>
          <w:b w:val="0"/>
          <w:bCs/>
          <w:color w:val="000000" w:themeColor="text1"/>
          <w:sz w:val="32"/>
          <w:szCs w:val="32"/>
          <w14:textFill>
            <w14:solidFill>
              <w14:schemeClr w14:val="tx1"/>
            </w14:solidFill>
          </w14:textFill>
        </w:rPr>
        <w:t>附件2</w:t>
      </w:r>
    </w:p>
    <w:p w14:paraId="13129E15">
      <w:pPr>
        <w:jc w:val="cente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年度测评项目实施细则及服务质量</w:t>
      </w:r>
    </w:p>
    <w:tbl>
      <w:tblPr>
        <w:tblStyle w:val="12"/>
        <w:tblW w:w="89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314"/>
        <w:gridCol w:w="6776"/>
      </w:tblGrid>
      <w:tr w14:paraId="7691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833" w:type="dxa"/>
            <w:vAlign w:val="center"/>
          </w:tcPr>
          <w:p w14:paraId="6BD8FA66">
            <w:pPr>
              <w:pStyle w:val="11"/>
              <w:spacing w:before="0" w:beforeAutospacing="0" w:after="0" w:afterAutospacing="0" w:line="400" w:lineRule="exact"/>
              <w:jc w:val="center"/>
              <w:rPr>
                <w:b/>
                <w:color w:val="000000" w:themeColor="text1"/>
                <w:kern w:val="2"/>
                <w:sz w:val="28"/>
                <w:szCs w:val="28"/>
                <w14:textFill>
                  <w14:solidFill>
                    <w14:schemeClr w14:val="tx1"/>
                  </w14:solidFill>
                </w14:textFill>
              </w:rPr>
            </w:pPr>
            <w:r>
              <w:rPr>
                <w:rFonts w:hint="eastAsia" w:cs="宋体"/>
                <w:b/>
                <w:color w:val="000000" w:themeColor="text1"/>
                <w:kern w:val="2"/>
                <w:sz w:val="28"/>
                <w:szCs w:val="28"/>
                <w14:textFill>
                  <w14:solidFill>
                    <w14:schemeClr w14:val="tx1"/>
                  </w14:solidFill>
                </w14:textFill>
              </w:rPr>
              <w:t>序号</w:t>
            </w:r>
          </w:p>
        </w:tc>
        <w:tc>
          <w:tcPr>
            <w:tcW w:w="1314" w:type="dxa"/>
            <w:vAlign w:val="center"/>
          </w:tcPr>
          <w:p w14:paraId="1E0C656A">
            <w:pPr>
              <w:pStyle w:val="11"/>
              <w:spacing w:before="0" w:beforeAutospacing="0" w:after="0" w:afterAutospacing="0" w:line="400" w:lineRule="exact"/>
              <w:jc w:val="center"/>
              <w:rPr>
                <w:b/>
                <w:color w:val="000000" w:themeColor="text1"/>
                <w:kern w:val="2"/>
                <w:sz w:val="28"/>
                <w:szCs w:val="28"/>
                <w14:textFill>
                  <w14:solidFill>
                    <w14:schemeClr w14:val="tx1"/>
                  </w14:solidFill>
                </w14:textFill>
              </w:rPr>
            </w:pPr>
            <w:r>
              <w:rPr>
                <w:rFonts w:hint="eastAsia" w:cs="宋体"/>
                <w:b/>
                <w:color w:val="000000" w:themeColor="text1"/>
                <w:kern w:val="2"/>
                <w:sz w:val="28"/>
                <w:szCs w:val="28"/>
                <w14:textFill>
                  <w14:solidFill>
                    <w14:schemeClr w14:val="tx1"/>
                  </w14:solidFill>
                </w14:textFill>
              </w:rPr>
              <w:t>项目</w:t>
            </w:r>
          </w:p>
        </w:tc>
        <w:tc>
          <w:tcPr>
            <w:tcW w:w="6776" w:type="dxa"/>
            <w:vAlign w:val="center"/>
          </w:tcPr>
          <w:p w14:paraId="573054E1">
            <w:pPr>
              <w:pStyle w:val="11"/>
              <w:spacing w:before="0" w:beforeAutospacing="0" w:after="0" w:afterAutospacing="0" w:line="400" w:lineRule="exact"/>
              <w:jc w:val="center"/>
              <w:rPr>
                <w:b/>
                <w:color w:val="000000" w:themeColor="text1"/>
                <w:kern w:val="2"/>
                <w:sz w:val="28"/>
                <w:szCs w:val="28"/>
                <w14:textFill>
                  <w14:solidFill>
                    <w14:schemeClr w14:val="tx1"/>
                  </w14:solidFill>
                </w14:textFill>
              </w:rPr>
            </w:pPr>
            <w:r>
              <w:rPr>
                <w:rFonts w:hint="eastAsia" w:cs="宋体"/>
                <w:b/>
                <w:color w:val="000000" w:themeColor="text1"/>
                <w:kern w:val="2"/>
                <w:sz w:val="28"/>
                <w:szCs w:val="28"/>
                <w14:textFill>
                  <w14:solidFill>
                    <w14:schemeClr w14:val="tx1"/>
                  </w14:solidFill>
                </w14:textFill>
              </w:rPr>
              <w:t>实  施  要  求</w:t>
            </w:r>
          </w:p>
        </w:tc>
      </w:tr>
      <w:tr w14:paraId="454E9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Align w:val="center"/>
          </w:tcPr>
          <w:p w14:paraId="6CFF8146">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1</w:t>
            </w:r>
          </w:p>
        </w:tc>
        <w:tc>
          <w:tcPr>
            <w:tcW w:w="1314" w:type="dxa"/>
            <w:vAlign w:val="center"/>
          </w:tcPr>
          <w:p w14:paraId="57588C12">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测评资质</w:t>
            </w:r>
          </w:p>
        </w:tc>
        <w:tc>
          <w:tcPr>
            <w:tcW w:w="6776" w:type="dxa"/>
            <w:vAlign w:val="center"/>
          </w:tcPr>
          <w:p w14:paraId="059ED88B">
            <w:pPr>
              <w:pStyle w:val="11"/>
              <w:spacing w:before="0" w:beforeAutospacing="0" w:after="0" w:afterAutospacing="0" w:line="400" w:lineRule="exact"/>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由满意度测评</w:t>
            </w:r>
            <w:r>
              <w:rPr>
                <w:rFonts w:cs="宋体" w:asciiTheme="minorEastAsia" w:hAnsiTheme="minorEastAsia" w:eastAsiaTheme="minorEastAsia"/>
                <w:bCs/>
                <w:color w:val="000000" w:themeColor="text1"/>
                <w:kern w:val="2"/>
                <w14:textFill>
                  <w14:solidFill>
                    <w14:schemeClr w14:val="tx1"/>
                  </w14:solidFill>
                </w14:textFill>
              </w:rPr>
              <w:t>公司</w:t>
            </w:r>
            <w:r>
              <w:rPr>
                <w:rFonts w:hint="eastAsia" w:cs="宋体" w:asciiTheme="minorEastAsia" w:hAnsiTheme="minorEastAsia" w:eastAsiaTheme="minorEastAsia"/>
                <w:bCs/>
                <w:color w:val="000000" w:themeColor="text1"/>
                <w:kern w:val="2"/>
                <w14:textFill>
                  <w14:solidFill>
                    <w14:schemeClr w14:val="tx1"/>
                  </w14:solidFill>
                </w14:textFill>
              </w:rPr>
              <w:t>派出经专业考核、具备上岗资质的测评师，展开调查者体验测评。熟悉医疗卫生系统考核指标体系，能够及时为医院满意度调查给予政策指导，以及满意度调查相关工作提供专家培训。</w:t>
            </w:r>
          </w:p>
        </w:tc>
      </w:tr>
      <w:tr w14:paraId="738AA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Align w:val="center"/>
          </w:tcPr>
          <w:p w14:paraId="73278D27">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2</w:t>
            </w:r>
          </w:p>
        </w:tc>
        <w:tc>
          <w:tcPr>
            <w:tcW w:w="1314" w:type="dxa"/>
            <w:vAlign w:val="center"/>
          </w:tcPr>
          <w:p w14:paraId="6757CAEC">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调查方法</w:t>
            </w:r>
          </w:p>
        </w:tc>
        <w:tc>
          <w:tcPr>
            <w:tcW w:w="6776" w:type="dxa"/>
            <w:vAlign w:val="center"/>
          </w:tcPr>
          <w:p w14:paraId="2B97747D">
            <w:pPr>
              <w:pStyle w:val="11"/>
              <w:spacing w:before="0" w:beforeAutospacing="0" w:after="0" w:afterAutospacing="0" w:line="400" w:lineRule="exact"/>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二维码实时测评。样本量不足部分，满意度</w:t>
            </w:r>
            <w:r>
              <w:rPr>
                <w:rFonts w:cs="宋体" w:asciiTheme="minorEastAsia" w:hAnsiTheme="minorEastAsia" w:eastAsiaTheme="minorEastAsia"/>
                <w:bCs/>
                <w:color w:val="000000" w:themeColor="text1"/>
                <w:kern w:val="2"/>
                <w14:textFill>
                  <w14:solidFill>
                    <w14:schemeClr w14:val="tx1"/>
                  </w14:solidFill>
                </w14:textFill>
              </w:rPr>
              <w:t>测评公司</w:t>
            </w:r>
            <w:r>
              <w:rPr>
                <w:rFonts w:hint="eastAsia" w:cs="宋体" w:asciiTheme="minorEastAsia" w:hAnsiTheme="minorEastAsia" w:eastAsiaTheme="minorEastAsia"/>
                <w:bCs/>
                <w:color w:val="000000" w:themeColor="text1"/>
                <w:kern w:val="2"/>
                <w14:textFill>
                  <w14:solidFill>
                    <w14:schemeClr w14:val="tx1"/>
                  </w14:solidFill>
                </w14:textFill>
              </w:rPr>
              <w:t>应当利用信息化等手段实施数据采集，具有安全完善的信息传输系统和路径，确保数据链流动安全。具有独立的测评终端和采集软件系统。</w:t>
            </w:r>
          </w:p>
        </w:tc>
      </w:tr>
      <w:tr w14:paraId="7E9E2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Align w:val="center"/>
          </w:tcPr>
          <w:p w14:paraId="4B9B531F">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3</w:t>
            </w:r>
          </w:p>
        </w:tc>
        <w:tc>
          <w:tcPr>
            <w:tcW w:w="1314" w:type="dxa"/>
            <w:vAlign w:val="center"/>
          </w:tcPr>
          <w:p w14:paraId="34D06B92">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测评对象</w:t>
            </w:r>
          </w:p>
        </w:tc>
        <w:tc>
          <w:tcPr>
            <w:tcW w:w="6776" w:type="dxa"/>
            <w:vAlign w:val="center"/>
          </w:tcPr>
          <w:p w14:paraId="64C0CDB8">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测评对象包括院内评价和院外评价。院内测评对象主要在院员工；院外测评对象根据医院明确的院外群体。</w:t>
            </w:r>
          </w:p>
        </w:tc>
      </w:tr>
      <w:tr w14:paraId="7064C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833" w:type="dxa"/>
            <w:vAlign w:val="center"/>
          </w:tcPr>
          <w:p w14:paraId="1CD4FEF4">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3</w:t>
            </w:r>
          </w:p>
        </w:tc>
        <w:tc>
          <w:tcPr>
            <w:tcW w:w="1314" w:type="dxa"/>
            <w:vAlign w:val="center"/>
          </w:tcPr>
          <w:p w14:paraId="6078E8D1">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测评内容</w:t>
            </w:r>
          </w:p>
        </w:tc>
        <w:tc>
          <w:tcPr>
            <w:tcW w:w="6776" w:type="dxa"/>
            <w:vAlign w:val="center"/>
          </w:tcPr>
          <w:p w14:paraId="4F765F9E">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测评内容包括门诊患者满意度、住院患者满意度、科间互评满意度、员工满意度和社会美誉度。</w:t>
            </w:r>
          </w:p>
        </w:tc>
      </w:tr>
      <w:tr w14:paraId="7C014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833" w:type="dxa"/>
            <w:vAlign w:val="center"/>
          </w:tcPr>
          <w:p w14:paraId="43DAFFA2">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4</w:t>
            </w:r>
          </w:p>
        </w:tc>
        <w:tc>
          <w:tcPr>
            <w:tcW w:w="1314" w:type="dxa"/>
            <w:vAlign w:val="center"/>
          </w:tcPr>
          <w:p w14:paraId="32A96EF3">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问卷设计</w:t>
            </w:r>
          </w:p>
        </w:tc>
        <w:tc>
          <w:tcPr>
            <w:tcW w:w="6776" w:type="dxa"/>
            <w:vAlign w:val="center"/>
          </w:tcPr>
          <w:p w14:paraId="4665B10A">
            <w:pPr>
              <w:pStyle w:val="11"/>
              <w:spacing w:before="0" w:beforeAutospacing="0" w:after="0" w:afterAutospacing="0" w:line="400" w:lineRule="exact"/>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测评指标以医院方确定为准。</w:t>
            </w:r>
          </w:p>
        </w:tc>
      </w:tr>
      <w:tr w14:paraId="49E36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33" w:type="dxa"/>
            <w:vMerge w:val="restart"/>
            <w:vAlign w:val="center"/>
          </w:tcPr>
          <w:p w14:paraId="45786CC8">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5</w:t>
            </w:r>
          </w:p>
        </w:tc>
        <w:tc>
          <w:tcPr>
            <w:tcW w:w="1314" w:type="dxa"/>
            <w:vMerge w:val="restart"/>
            <w:vAlign w:val="center"/>
          </w:tcPr>
          <w:p w14:paraId="157202F7">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样本抽样及样本量</w:t>
            </w:r>
          </w:p>
        </w:tc>
        <w:tc>
          <w:tcPr>
            <w:tcW w:w="6776" w:type="dxa"/>
            <w:vAlign w:val="center"/>
          </w:tcPr>
          <w:p w14:paraId="1003301D">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按照统计学原理随机抽样，确保抽样样本量具有统计学意义，提供抽样量与调查流程管理的相关专业认证证明。</w:t>
            </w:r>
          </w:p>
        </w:tc>
      </w:tr>
      <w:tr w14:paraId="2529A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833" w:type="dxa"/>
            <w:vMerge w:val="continue"/>
            <w:vAlign w:val="center"/>
          </w:tcPr>
          <w:p w14:paraId="7495D059">
            <w:pPr>
              <w:spacing w:line="400" w:lineRule="exact"/>
              <w:jc w:val="center"/>
              <w:rPr>
                <w:rFonts w:cs="宋体" w:asciiTheme="minorEastAsia" w:hAnsiTheme="minorEastAsia"/>
                <w:bCs/>
                <w:color w:val="000000" w:themeColor="text1"/>
                <w:sz w:val="24"/>
                <w:szCs w:val="24"/>
                <w14:textFill>
                  <w14:solidFill>
                    <w14:schemeClr w14:val="tx1"/>
                  </w14:solidFill>
                </w14:textFill>
              </w:rPr>
            </w:pPr>
          </w:p>
        </w:tc>
        <w:tc>
          <w:tcPr>
            <w:tcW w:w="1314" w:type="dxa"/>
            <w:vMerge w:val="continue"/>
            <w:vAlign w:val="center"/>
          </w:tcPr>
          <w:p w14:paraId="556B6DBC">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p>
        </w:tc>
        <w:tc>
          <w:tcPr>
            <w:tcW w:w="6776" w:type="dxa"/>
            <w:vAlign w:val="center"/>
          </w:tcPr>
          <w:p w14:paraId="5B0D4437">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医院员工在线抽样不少于总人数</w:t>
            </w:r>
            <w:r>
              <w:rPr>
                <w:rFonts w:hint="eastAsia" w:cs="宋体" w:asciiTheme="minorEastAsia" w:hAnsiTheme="minorEastAsia"/>
                <w:bCs/>
                <w:color w:val="000000" w:themeColor="text1"/>
                <w:sz w:val="24"/>
                <w:szCs w:val="24"/>
                <w:lang w:val="en-US" w:eastAsia="zh-CN"/>
                <w14:textFill>
                  <w14:solidFill>
                    <w14:schemeClr w14:val="tx1"/>
                  </w14:solidFill>
                </w14:textFill>
              </w:rPr>
              <w:t>90</w:t>
            </w:r>
            <w:r>
              <w:rPr>
                <w:rFonts w:hint="eastAsia" w:cs="宋体" w:asciiTheme="minorEastAsia" w:hAnsiTheme="minorEastAsia"/>
                <w:bCs/>
                <w:color w:val="000000" w:themeColor="text1"/>
                <w:sz w:val="24"/>
                <w:szCs w:val="24"/>
                <w14:textFill>
                  <w14:solidFill>
                    <w14:schemeClr w14:val="tx1"/>
                  </w14:solidFill>
                </w14:textFill>
              </w:rPr>
              <w:t>%且样本总量不少于</w:t>
            </w:r>
            <w:r>
              <w:rPr>
                <w:rFonts w:hint="eastAsia" w:cs="宋体" w:asciiTheme="minorEastAsia" w:hAnsiTheme="minorEastAsia"/>
                <w:bCs/>
                <w:color w:val="000000" w:themeColor="text1"/>
                <w:sz w:val="24"/>
                <w:szCs w:val="24"/>
                <w:lang w:val="en-US" w:eastAsia="zh-CN"/>
                <w14:textFill>
                  <w14:solidFill>
                    <w14:schemeClr w14:val="tx1"/>
                  </w14:solidFill>
                </w14:textFill>
              </w:rPr>
              <w:t>1300</w:t>
            </w:r>
            <w:r>
              <w:rPr>
                <w:rFonts w:hint="eastAsia" w:cs="宋体" w:asciiTheme="minorEastAsia" w:hAnsiTheme="minorEastAsia"/>
                <w:bCs/>
                <w:color w:val="000000" w:themeColor="text1"/>
                <w:sz w:val="24"/>
                <w:szCs w:val="24"/>
                <w14:textFill>
                  <w14:solidFill>
                    <w14:schemeClr w14:val="tx1"/>
                  </w14:solidFill>
                </w14:textFill>
              </w:rPr>
              <w:t>人。</w:t>
            </w:r>
          </w:p>
        </w:tc>
      </w:tr>
      <w:tr w14:paraId="73556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833" w:type="dxa"/>
            <w:vMerge w:val="continue"/>
            <w:vAlign w:val="center"/>
          </w:tcPr>
          <w:p w14:paraId="27B44CB5">
            <w:pPr>
              <w:spacing w:line="400" w:lineRule="exact"/>
              <w:jc w:val="center"/>
              <w:rPr>
                <w:rFonts w:cs="宋体" w:asciiTheme="minorEastAsia" w:hAnsiTheme="minorEastAsia"/>
                <w:bCs/>
                <w:color w:val="000000" w:themeColor="text1"/>
                <w:sz w:val="24"/>
                <w:szCs w:val="24"/>
                <w14:textFill>
                  <w14:solidFill>
                    <w14:schemeClr w14:val="tx1"/>
                  </w14:solidFill>
                </w14:textFill>
              </w:rPr>
            </w:pPr>
          </w:p>
        </w:tc>
        <w:tc>
          <w:tcPr>
            <w:tcW w:w="1314" w:type="dxa"/>
            <w:vMerge w:val="continue"/>
            <w:vAlign w:val="center"/>
          </w:tcPr>
          <w:p w14:paraId="1F01CEE9">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p>
        </w:tc>
        <w:tc>
          <w:tcPr>
            <w:tcW w:w="6776" w:type="dxa"/>
            <w:vAlign w:val="center"/>
          </w:tcPr>
          <w:p w14:paraId="2DA82EFE">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社会美誉度问卷数量不少于30机构，且样本总量不少于500人。</w:t>
            </w:r>
          </w:p>
        </w:tc>
      </w:tr>
      <w:tr w14:paraId="46BEC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33" w:type="dxa"/>
            <w:vMerge w:val="continue"/>
            <w:vAlign w:val="center"/>
          </w:tcPr>
          <w:p w14:paraId="324A2678">
            <w:pPr>
              <w:spacing w:line="400" w:lineRule="exact"/>
              <w:jc w:val="center"/>
              <w:rPr>
                <w:rFonts w:cs="宋体" w:asciiTheme="minorEastAsia" w:hAnsiTheme="minorEastAsia"/>
                <w:bCs/>
                <w:color w:val="000000" w:themeColor="text1"/>
                <w:sz w:val="24"/>
                <w:szCs w:val="24"/>
                <w14:textFill>
                  <w14:solidFill>
                    <w14:schemeClr w14:val="tx1"/>
                  </w14:solidFill>
                </w14:textFill>
              </w:rPr>
            </w:pPr>
          </w:p>
        </w:tc>
        <w:tc>
          <w:tcPr>
            <w:tcW w:w="1314" w:type="dxa"/>
            <w:vMerge w:val="continue"/>
            <w:vAlign w:val="center"/>
          </w:tcPr>
          <w:p w14:paraId="23AE117E">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p>
        </w:tc>
        <w:tc>
          <w:tcPr>
            <w:tcW w:w="6776" w:type="dxa"/>
            <w:vAlign w:val="center"/>
          </w:tcPr>
          <w:p w14:paraId="0C86EA1E">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通过测评数据，采取多种质量管理工具深度剖析患者的就诊体验、员工工作感知需求和医院的区域影响力等，能提供相同级别相同规模医院的横向数据对比。运用矩阵分析科学提出医院品质提升优先改进选择分析和建议，实现医院品质持续改进效果。</w:t>
            </w:r>
          </w:p>
        </w:tc>
      </w:tr>
      <w:tr w14:paraId="12716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trPr>
        <w:tc>
          <w:tcPr>
            <w:tcW w:w="833" w:type="dxa"/>
            <w:vAlign w:val="center"/>
          </w:tcPr>
          <w:p w14:paraId="2FEFDF0D">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7</w:t>
            </w:r>
          </w:p>
        </w:tc>
        <w:tc>
          <w:tcPr>
            <w:tcW w:w="1314" w:type="dxa"/>
            <w:vAlign w:val="center"/>
          </w:tcPr>
          <w:p w14:paraId="7A86BCAD">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测评审核</w:t>
            </w:r>
          </w:p>
        </w:tc>
        <w:tc>
          <w:tcPr>
            <w:tcW w:w="6776" w:type="dxa"/>
            <w:vAlign w:val="center"/>
          </w:tcPr>
          <w:p w14:paraId="137789F1">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按照患者的服务流程，社会对其要求满足程度的感受，根据医院社会满意度测评指标体系，对测评取得的数据，由满意度测评公司专业数据分析师进行科学统计分析整理，再交由满意度</w:t>
            </w:r>
            <w:r>
              <w:rPr>
                <w:rFonts w:cs="宋体" w:asciiTheme="minorEastAsia" w:hAnsiTheme="minorEastAsia"/>
                <w:bCs/>
                <w:color w:val="000000" w:themeColor="text1"/>
                <w:sz w:val="24"/>
                <w:szCs w:val="24"/>
                <w14:textFill>
                  <w14:solidFill>
                    <w14:schemeClr w14:val="tx1"/>
                  </w14:solidFill>
                </w14:textFill>
              </w:rPr>
              <w:t>测评</w:t>
            </w:r>
            <w:r>
              <w:rPr>
                <w:rFonts w:hint="eastAsia" w:cs="宋体" w:asciiTheme="minorEastAsia" w:hAnsiTheme="minorEastAsia"/>
                <w:bCs/>
                <w:color w:val="000000" w:themeColor="text1"/>
                <w:sz w:val="24"/>
                <w:szCs w:val="24"/>
                <w14:textFill>
                  <w14:solidFill>
                    <w14:schemeClr w14:val="tx1"/>
                  </w14:solidFill>
                </w14:textFill>
              </w:rPr>
              <w:t>公司的专家团队进行分析审核，最终形成有品质的季度测评分析报告提交给医院验收。</w:t>
            </w:r>
          </w:p>
        </w:tc>
      </w:tr>
      <w:tr w14:paraId="2D2F8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833" w:type="dxa"/>
            <w:vAlign w:val="center"/>
          </w:tcPr>
          <w:p w14:paraId="071DD8A7">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8</w:t>
            </w:r>
          </w:p>
        </w:tc>
        <w:tc>
          <w:tcPr>
            <w:tcW w:w="1314" w:type="dxa"/>
            <w:vAlign w:val="center"/>
          </w:tcPr>
          <w:p w14:paraId="0A88FE40">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报告时限</w:t>
            </w:r>
          </w:p>
        </w:tc>
        <w:tc>
          <w:tcPr>
            <w:tcW w:w="6776" w:type="dxa"/>
            <w:vAlign w:val="center"/>
          </w:tcPr>
          <w:p w14:paraId="0C2F381A">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年度报告在次年</w:t>
            </w:r>
            <w:r>
              <w:rPr>
                <w:rFonts w:cs="宋体" w:asciiTheme="minorEastAsia" w:hAnsiTheme="minorEastAsia"/>
                <w:bCs/>
                <w:color w:val="000000" w:themeColor="text1"/>
                <w:sz w:val="24"/>
                <w:szCs w:val="24"/>
                <w14:textFill>
                  <w14:solidFill>
                    <w14:schemeClr w14:val="tx1"/>
                  </w14:solidFill>
                </w14:textFill>
              </w:rPr>
              <w:t>的</w:t>
            </w:r>
            <w:r>
              <w:rPr>
                <w:rFonts w:hint="eastAsia" w:cs="宋体" w:asciiTheme="minorEastAsia" w:hAnsiTheme="minorEastAsia"/>
                <w:bCs/>
                <w:color w:val="000000" w:themeColor="text1"/>
                <w:sz w:val="24"/>
                <w:szCs w:val="24"/>
                <w14:textFill>
                  <w14:solidFill>
                    <w14:schemeClr w14:val="tx1"/>
                  </w14:solidFill>
                </w14:textFill>
              </w:rPr>
              <w:t>1</w:t>
            </w:r>
            <w:r>
              <w:rPr>
                <w:rFonts w:cs="宋体" w:asciiTheme="minorEastAsia" w:hAnsiTheme="minorEastAsia"/>
                <w:bCs/>
                <w:color w:val="000000" w:themeColor="text1"/>
                <w:sz w:val="24"/>
                <w:szCs w:val="24"/>
                <w14:textFill>
                  <w14:solidFill>
                    <w14:schemeClr w14:val="tx1"/>
                  </w14:solidFill>
                </w14:textFill>
              </w:rPr>
              <w:t>月</w:t>
            </w:r>
            <w:r>
              <w:rPr>
                <w:rFonts w:hint="eastAsia" w:cs="宋体" w:asciiTheme="minorEastAsia" w:hAnsiTheme="minorEastAsia"/>
                <w:bCs/>
                <w:color w:val="000000" w:themeColor="text1"/>
                <w:sz w:val="24"/>
                <w:szCs w:val="24"/>
                <w14:textFill>
                  <w14:solidFill>
                    <w14:schemeClr w14:val="tx1"/>
                  </w14:solidFill>
                </w14:textFill>
              </w:rPr>
              <w:t>10日前交医院相关部门。</w:t>
            </w:r>
          </w:p>
        </w:tc>
      </w:tr>
    </w:tbl>
    <w:p w14:paraId="7692D601">
      <w:pPr>
        <w:spacing w:line="400" w:lineRule="exact"/>
        <w:rPr>
          <w:rFonts w:ascii="宋体" w:hAnsi="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r>
        <w:rPr>
          <w:rFonts w:hint="eastAsia" w:ascii="方正黑体_GBK" w:hAnsi="方正黑体_GBK" w:eastAsia="方正黑体_GBK" w:cs="方正黑体_GBK"/>
          <w:b w:val="0"/>
          <w:bCs/>
          <w:color w:val="000000" w:themeColor="text1"/>
          <w:sz w:val="32"/>
          <w:szCs w:val="32"/>
          <w14:textFill>
            <w14:solidFill>
              <w14:schemeClr w14:val="tx1"/>
            </w14:solidFill>
          </w14:textFill>
        </w:rPr>
        <w:t xml:space="preserve">附件3  </w:t>
      </w:r>
      <w:r>
        <w:rPr>
          <w:rFonts w:hint="eastAsia" w:ascii="宋体" w:hAnsi="宋体" w:eastAsia="宋体" w:cs="宋体"/>
          <w:bCs/>
          <w:color w:val="000000" w:themeColor="text1"/>
          <w:sz w:val="24"/>
          <w:szCs w:val="24"/>
          <w14:textFill>
            <w14:solidFill>
              <w14:schemeClr w14:val="tx1"/>
            </w14:solidFill>
          </w14:textFill>
        </w:rPr>
        <w:t xml:space="preserve">         </w:t>
      </w:r>
    </w:p>
    <w:p w14:paraId="2C0C5A8C">
      <w:pPr>
        <w:jc w:val="cente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lang w:eastAsia="zh-CN"/>
          <w14:textFill>
            <w14:solidFill>
              <w14:schemeClr w14:val="tx1"/>
            </w14:solidFill>
          </w14:textFill>
        </w:rPr>
        <w:t>二</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维码实时测评实施细则及服务质量</w:t>
      </w:r>
    </w:p>
    <w:tbl>
      <w:tblPr>
        <w:tblStyle w:val="12"/>
        <w:tblW w:w="88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
        <w:gridCol w:w="1416"/>
        <w:gridCol w:w="6539"/>
      </w:tblGrid>
      <w:tr w14:paraId="76122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10" w:type="dxa"/>
            <w:vAlign w:val="center"/>
          </w:tcPr>
          <w:p w14:paraId="197D52F5">
            <w:pPr>
              <w:pStyle w:val="11"/>
              <w:spacing w:before="0" w:beforeAutospacing="0" w:after="0" w:afterAutospacing="0" w:line="291" w:lineRule="atLeast"/>
              <w:jc w:val="center"/>
              <w:rPr>
                <w:bCs/>
                <w:color w:val="000000" w:themeColor="text1"/>
                <w:kern w:val="2"/>
                <w14:textFill>
                  <w14:solidFill>
                    <w14:schemeClr w14:val="tx1"/>
                  </w14:solidFill>
                </w14:textFill>
              </w:rPr>
            </w:pPr>
            <w:r>
              <w:rPr>
                <w:rFonts w:hint="eastAsia" w:cs="宋体"/>
                <w:b/>
                <w:color w:val="000000" w:themeColor="text1"/>
                <w:kern w:val="2"/>
                <w:sz w:val="28"/>
                <w:szCs w:val="28"/>
                <w14:textFill>
                  <w14:solidFill>
                    <w14:schemeClr w14:val="tx1"/>
                  </w14:solidFill>
                </w14:textFill>
              </w:rPr>
              <w:t>序号</w:t>
            </w:r>
          </w:p>
        </w:tc>
        <w:tc>
          <w:tcPr>
            <w:tcW w:w="1416" w:type="dxa"/>
            <w:vAlign w:val="center"/>
          </w:tcPr>
          <w:p w14:paraId="0A99490F">
            <w:pPr>
              <w:pStyle w:val="11"/>
              <w:spacing w:before="0" w:beforeAutospacing="0" w:after="0" w:afterAutospacing="0" w:line="291" w:lineRule="atLeast"/>
              <w:jc w:val="center"/>
              <w:rPr>
                <w:bCs/>
                <w:color w:val="000000" w:themeColor="text1"/>
                <w:kern w:val="2"/>
                <w14:textFill>
                  <w14:solidFill>
                    <w14:schemeClr w14:val="tx1"/>
                  </w14:solidFill>
                </w14:textFill>
              </w:rPr>
            </w:pPr>
            <w:r>
              <w:rPr>
                <w:rFonts w:hint="eastAsia" w:cs="宋体"/>
                <w:b/>
                <w:color w:val="000000" w:themeColor="text1"/>
                <w:kern w:val="2"/>
                <w:sz w:val="28"/>
                <w:szCs w:val="28"/>
                <w14:textFill>
                  <w14:solidFill>
                    <w14:schemeClr w14:val="tx1"/>
                  </w14:solidFill>
                </w14:textFill>
              </w:rPr>
              <w:t>项目</w:t>
            </w:r>
          </w:p>
        </w:tc>
        <w:tc>
          <w:tcPr>
            <w:tcW w:w="6539" w:type="dxa"/>
            <w:vAlign w:val="center"/>
          </w:tcPr>
          <w:p w14:paraId="17ED39A2">
            <w:pPr>
              <w:pStyle w:val="11"/>
              <w:spacing w:before="0" w:beforeAutospacing="0" w:after="0" w:afterAutospacing="0" w:line="400" w:lineRule="exact"/>
              <w:jc w:val="center"/>
              <w:rPr>
                <w:bCs/>
                <w:color w:val="000000" w:themeColor="text1"/>
                <w:kern w:val="2"/>
                <w14:textFill>
                  <w14:solidFill>
                    <w14:schemeClr w14:val="tx1"/>
                  </w14:solidFill>
                </w14:textFill>
              </w:rPr>
            </w:pPr>
            <w:r>
              <w:rPr>
                <w:rFonts w:hint="eastAsia" w:cs="宋体"/>
                <w:b/>
                <w:color w:val="000000" w:themeColor="text1"/>
                <w:kern w:val="2"/>
                <w:sz w:val="28"/>
                <w:szCs w:val="28"/>
                <w14:textFill>
                  <w14:solidFill>
                    <w14:schemeClr w14:val="tx1"/>
                  </w14:solidFill>
                </w14:textFill>
              </w:rPr>
              <w:t>实施细则及服务质量</w:t>
            </w:r>
          </w:p>
        </w:tc>
      </w:tr>
      <w:tr w14:paraId="2C33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10" w:type="dxa"/>
            <w:vAlign w:val="center"/>
          </w:tcPr>
          <w:p w14:paraId="295D9944">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1</w:t>
            </w:r>
          </w:p>
        </w:tc>
        <w:tc>
          <w:tcPr>
            <w:tcW w:w="1416" w:type="dxa"/>
            <w:vAlign w:val="center"/>
          </w:tcPr>
          <w:p w14:paraId="0FC2D811">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制定二维码</w:t>
            </w:r>
          </w:p>
        </w:tc>
        <w:tc>
          <w:tcPr>
            <w:tcW w:w="6539" w:type="dxa"/>
            <w:vAlign w:val="center"/>
          </w:tcPr>
          <w:p w14:paraId="245FD5EC">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根据满意度问卷内容制定二维码，若季度问卷内容发生变化，应及时按要求进行动态调整，并根据医院满意度测评单元、诊区和窗口的设置情况确定二维码设计的数量。</w:t>
            </w:r>
          </w:p>
        </w:tc>
      </w:tr>
      <w:tr w14:paraId="17845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10" w:type="dxa"/>
            <w:vAlign w:val="center"/>
          </w:tcPr>
          <w:p w14:paraId="595C2735">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2</w:t>
            </w:r>
          </w:p>
        </w:tc>
        <w:tc>
          <w:tcPr>
            <w:tcW w:w="1416" w:type="dxa"/>
            <w:vAlign w:val="center"/>
          </w:tcPr>
          <w:p w14:paraId="5CC2B91B">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推送二维码</w:t>
            </w:r>
          </w:p>
        </w:tc>
        <w:tc>
          <w:tcPr>
            <w:tcW w:w="6539" w:type="dxa"/>
            <w:vAlign w:val="center"/>
          </w:tcPr>
          <w:p w14:paraId="201E4BCE">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将制定好的二维码张贴到各个测评区域或者推送到相关人群，方便实时进行满意度测评。</w:t>
            </w:r>
          </w:p>
        </w:tc>
      </w:tr>
      <w:tr w14:paraId="244D7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10" w:type="dxa"/>
            <w:vAlign w:val="center"/>
          </w:tcPr>
          <w:p w14:paraId="1FA7C975">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3</w:t>
            </w:r>
          </w:p>
        </w:tc>
        <w:tc>
          <w:tcPr>
            <w:tcW w:w="1416" w:type="dxa"/>
            <w:vAlign w:val="center"/>
          </w:tcPr>
          <w:p w14:paraId="27AC3CC5">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二维码反馈</w:t>
            </w:r>
          </w:p>
        </w:tc>
        <w:tc>
          <w:tcPr>
            <w:tcW w:w="6539" w:type="dxa"/>
            <w:vAlign w:val="center"/>
          </w:tcPr>
          <w:p w14:paraId="153BD97F">
            <w:pPr>
              <w:spacing w:line="400" w:lineRule="exact"/>
              <w:jc w:val="left"/>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二维码调查过程中对收集的收集的意见建议按要求整理后一周内反馈；满意度调查数据整理后每月按测评单元反馈；并将二维码实时测评的数据纳入季度或年度形成报告。</w:t>
            </w:r>
          </w:p>
        </w:tc>
      </w:tr>
      <w:tr w14:paraId="56C3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10" w:type="dxa"/>
            <w:vAlign w:val="center"/>
          </w:tcPr>
          <w:p w14:paraId="2AB2B0B4">
            <w:pPr>
              <w:spacing w:line="400" w:lineRule="exact"/>
              <w:jc w:val="center"/>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bCs/>
                <w:color w:val="000000" w:themeColor="text1"/>
                <w:sz w:val="24"/>
                <w:szCs w:val="24"/>
                <w14:textFill>
                  <w14:solidFill>
                    <w14:schemeClr w14:val="tx1"/>
                  </w14:solidFill>
                </w14:textFill>
              </w:rPr>
              <w:t>4</w:t>
            </w:r>
          </w:p>
        </w:tc>
        <w:tc>
          <w:tcPr>
            <w:tcW w:w="1416" w:type="dxa"/>
            <w:vAlign w:val="center"/>
          </w:tcPr>
          <w:p w14:paraId="688A8F49">
            <w:pPr>
              <w:pStyle w:val="11"/>
              <w:spacing w:before="0" w:beforeAutospacing="0" w:after="0" w:afterAutospacing="0" w:line="400" w:lineRule="exact"/>
              <w:jc w:val="center"/>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督查考核</w:t>
            </w:r>
          </w:p>
        </w:tc>
        <w:tc>
          <w:tcPr>
            <w:tcW w:w="6539" w:type="dxa"/>
            <w:vAlign w:val="center"/>
          </w:tcPr>
          <w:p w14:paraId="568D152E">
            <w:pPr>
              <w:pStyle w:val="11"/>
              <w:spacing w:before="0" w:beforeAutospacing="0" w:after="0" w:afterAutospacing="0" w:line="400" w:lineRule="exact"/>
              <w:rPr>
                <w:rFonts w:asciiTheme="minorEastAsia" w:hAnsiTheme="minorEastAsia" w:eastAsiaTheme="minorEastAsia"/>
                <w:bCs/>
                <w:color w:val="000000" w:themeColor="text1"/>
                <w:kern w:val="2"/>
                <w14:textFill>
                  <w14:solidFill>
                    <w14:schemeClr w14:val="tx1"/>
                  </w14:solidFill>
                </w14:textFill>
              </w:rPr>
            </w:pPr>
            <w:r>
              <w:rPr>
                <w:rFonts w:hint="eastAsia" w:cs="宋体" w:asciiTheme="minorEastAsia" w:hAnsiTheme="minorEastAsia" w:eastAsiaTheme="minorEastAsia"/>
                <w:bCs/>
                <w:color w:val="000000" w:themeColor="text1"/>
                <w:kern w:val="2"/>
                <w14:textFill>
                  <w14:solidFill>
                    <w14:schemeClr w14:val="tx1"/>
                  </w14:solidFill>
                </w14:textFill>
              </w:rPr>
              <w:t>医院随时可进入二维码管理平台，查看样本参与情况。有弄虚作假者，将严格按照医院满意度测评第三方公司考核方案执行。</w:t>
            </w:r>
          </w:p>
        </w:tc>
      </w:tr>
    </w:tbl>
    <w:p w14:paraId="3BC5D2E9">
      <w:pPr>
        <w:pStyle w:val="2"/>
        <w:spacing w:line="360" w:lineRule="auto"/>
        <w:rPr>
          <w:rFonts w:ascii="宋体" w:hAnsi="宋体" w:eastAsia="宋体" w:cs="宋体"/>
          <w:bCs w:val="0"/>
          <w:color w:val="000000" w:themeColor="text1"/>
          <w:sz w:val="24"/>
          <w:szCs w:val="24"/>
          <w14:textFill>
            <w14:solidFill>
              <w14:schemeClr w14:val="tx1"/>
            </w14:solidFill>
          </w14:textFill>
        </w:rPr>
      </w:pPr>
    </w:p>
    <w:p w14:paraId="7597177A">
      <w:pPr>
        <w:rPr>
          <w:color w:val="000000" w:themeColor="text1"/>
          <w14:textFill>
            <w14:solidFill>
              <w14:schemeClr w14:val="tx1"/>
            </w14:solidFill>
          </w14:textFill>
        </w:rPr>
      </w:pPr>
    </w:p>
    <w:p w14:paraId="395B8EC1">
      <w:pPr>
        <w:pStyle w:val="4"/>
        <w:rPr>
          <w:color w:val="000000" w:themeColor="text1"/>
          <w14:textFill>
            <w14:solidFill>
              <w14:schemeClr w14:val="tx1"/>
            </w14:solidFill>
          </w14:textFill>
        </w:rPr>
      </w:pPr>
    </w:p>
    <w:p w14:paraId="49B02219">
      <w:pPr>
        <w:rPr>
          <w:color w:val="000000" w:themeColor="text1"/>
          <w14:textFill>
            <w14:solidFill>
              <w14:schemeClr w14:val="tx1"/>
            </w14:solidFill>
          </w14:textFill>
        </w:rPr>
      </w:pPr>
    </w:p>
    <w:p w14:paraId="2D1E5B6D">
      <w:pPr>
        <w:pStyle w:val="4"/>
        <w:rPr>
          <w:color w:val="000000" w:themeColor="text1"/>
          <w14:textFill>
            <w14:solidFill>
              <w14:schemeClr w14:val="tx1"/>
            </w14:solidFill>
          </w14:textFill>
        </w:rPr>
      </w:pPr>
    </w:p>
    <w:p w14:paraId="1195E7D3">
      <w:pPr>
        <w:rPr>
          <w:color w:val="000000" w:themeColor="text1"/>
          <w14:textFill>
            <w14:solidFill>
              <w14:schemeClr w14:val="tx1"/>
            </w14:solidFill>
          </w14:textFill>
        </w:rPr>
      </w:pPr>
    </w:p>
    <w:p w14:paraId="421FBC01">
      <w:pPr>
        <w:pStyle w:val="4"/>
        <w:rPr>
          <w:color w:val="000000" w:themeColor="text1"/>
          <w14:textFill>
            <w14:solidFill>
              <w14:schemeClr w14:val="tx1"/>
            </w14:solidFill>
          </w14:textFill>
        </w:rPr>
      </w:pPr>
    </w:p>
    <w:p w14:paraId="2AC7380A">
      <w:pPr>
        <w:rPr>
          <w:color w:val="000000" w:themeColor="text1"/>
          <w14:textFill>
            <w14:solidFill>
              <w14:schemeClr w14:val="tx1"/>
            </w14:solidFill>
          </w14:textFill>
        </w:rPr>
      </w:pPr>
    </w:p>
    <w:p w14:paraId="374A9870">
      <w:pPr>
        <w:spacing w:line="400" w:lineRule="exact"/>
        <w:rPr>
          <w:rFonts w:hint="eastAsia" w:ascii="Cambria" w:hAnsi="Cambria" w:eastAsia="宋体" w:cs="Times New Roman"/>
          <w:b/>
          <w:color w:val="000000" w:themeColor="text1"/>
          <w:kern w:val="0"/>
          <w:sz w:val="28"/>
          <w:szCs w:val="28"/>
          <w14:textFill>
            <w14:solidFill>
              <w14:schemeClr w14:val="tx1"/>
            </w14:solidFill>
          </w14:textFill>
        </w:rPr>
      </w:pPr>
    </w:p>
    <w:p w14:paraId="36B50DF8">
      <w:pPr>
        <w:spacing w:line="400" w:lineRule="exact"/>
        <w:rPr>
          <w:rFonts w:ascii="Cambria" w:hAnsi="Cambria" w:eastAsia="宋体" w:cs="Times New Roman"/>
          <w:b/>
          <w:color w:val="000000" w:themeColor="text1"/>
          <w:kern w:val="0"/>
          <w:sz w:val="28"/>
          <w:szCs w:val="28"/>
          <w14:textFill>
            <w14:solidFill>
              <w14:schemeClr w14:val="tx1"/>
            </w14:solidFill>
          </w14:textFill>
        </w:rPr>
      </w:pPr>
    </w:p>
    <w:p w14:paraId="341D7F08">
      <w:pPr>
        <w:spacing w:line="400" w:lineRule="exact"/>
        <w:rPr>
          <w:rFonts w:ascii="Cambria" w:hAnsi="Cambria" w:eastAsia="宋体" w:cs="Times New Roman"/>
          <w:b/>
          <w:color w:val="000000" w:themeColor="text1"/>
          <w:kern w:val="0"/>
          <w:sz w:val="28"/>
          <w:szCs w:val="28"/>
          <w14:textFill>
            <w14:solidFill>
              <w14:schemeClr w14:val="tx1"/>
            </w14:solidFill>
          </w14:textFill>
        </w:rPr>
      </w:pPr>
    </w:p>
    <w:p w14:paraId="6E8D8D16">
      <w:pPr>
        <w:spacing w:line="400" w:lineRule="exact"/>
        <w:rPr>
          <w:rFonts w:ascii="Cambria" w:hAnsi="Cambria" w:eastAsia="宋体" w:cs="Times New Roman"/>
          <w:b/>
          <w:color w:val="000000" w:themeColor="text1"/>
          <w:kern w:val="0"/>
          <w:sz w:val="28"/>
          <w:szCs w:val="28"/>
          <w14:textFill>
            <w14:solidFill>
              <w14:schemeClr w14:val="tx1"/>
            </w14:solidFill>
          </w14:textFill>
        </w:rPr>
      </w:pPr>
    </w:p>
    <w:p w14:paraId="4652E686">
      <w:pPr>
        <w:pageBreakBefore w:val="0"/>
        <w:kinsoku/>
        <w:wordWrap/>
        <w:overflowPunct/>
        <w:topLinePunct w:val="0"/>
        <w:bidi w:val="0"/>
        <w:spacing w:line="578" w:lineRule="exact"/>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附件4</w:t>
      </w:r>
    </w:p>
    <w:p w14:paraId="4C52F1D7">
      <w:pPr>
        <w:pageBreakBefore w:val="0"/>
        <w:kinsoku/>
        <w:wordWrap/>
        <w:overflowPunct/>
        <w:topLinePunct w:val="0"/>
        <w:bidi w:val="0"/>
        <w:spacing w:line="578" w:lineRule="exact"/>
        <w:jc w:val="center"/>
        <w:textAlignment w:val="auto"/>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报 价 函</w:t>
      </w:r>
    </w:p>
    <w:p w14:paraId="2AF7C906">
      <w:pPr>
        <w:pageBreakBefore w:val="0"/>
        <w:kinsoku/>
        <w:wordWrap/>
        <w:overflowPunct/>
        <w:topLinePunct w:val="0"/>
        <w:bidi w:val="0"/>
        <w:spacing w:line="578" w:lineRule="exact"/>
        <w:textAlignment w:val="auto"/>
        <w:rPr>
          <w:rFonts w:ascii="仿宋" w:hAnsi="仿宋" w:eastAsia="仿宋" w:cs="仿宋"/>
          <w:color w:val="000000" w:themeColor="text1"/>
          <w:sz w:val="28"/>
          <w:szCs w:val="28"/>
          <w14:textFill>
            <w14:solidFill>
              <w14:schemeClr w14:val="tx1"/>
            </w14:solidFill>
          </w14:textFill>
        </w:rPr>
      </w:pPr>
    </w:p>
    <w:p w14:paraId="081DB02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重庆市合川区人民医院：</w:t>
      </w:r>
    </w:p>
    <w:p w14:paraId="763E8E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我司获悉贵单位关于</w:t>
      </w:r>
      <w:r>
        <w:rPr>
          <w:rFonts w:hint="eastAsia" w:ascii="方正仿宋_GBK" w:hAnsi="方正仿宋_GBK" w:eastAsia="方正仿宋_GBK" w:cs="方正仿宋_GBK"/>
          <w:b/>
          <w:color w:val="000000" w:themeColor="text1"/>
          <w:sz w:val="32"/>
          <w:szCs w:val="32"/>
          <w:u w:val="single"/>
          <w14:textFill>
            <w14:solidFill>
              <w14:schemeClr w14:val="tx1"/>
            </w14:solidFill>
          </w14:textFill>
        </w:rPr>
        <w:t>重庆市合川区人民医院第三方满意度调查服务</w:t>
      </w:r>
      <w:r>
        <w:rPr>
          <w:rFonts w:hint="eastAsia" w:ascii="方正仿宋_GBK" w:hAnsi="方正仿宋_GBK" w:eastAsia="方正仿宋_GBK" w:cs="方正仿宋_GBK"/>
          <w:color w:val="000000" w:themeColor="text1"/>
          <w:sz w:val="32"/>
          <w:szCs w:val="32"/>
          <w14:textFill>
            <w14:solidFill>
              <w14:schemeClr w14:val="tx1"/>
            </w14:solidFill>
          </w14:textFill>
        </w:rPr>
        <w:t>询价信息，经详细研究，决定参加该项目的报价。</w:t>
      </w:r>
    </w:p>
    <w:p w14:paraId="53A3A0F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我司愿意按照该项目询价函中的一切要求，提供该项目报价。总价包干为人民币大写：</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（小写RMB：</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，每年为</w:t>
      </w:r>
      <w:r>
        <w:rPr>
          <w:rFonts w:hint="eastAsia" w:ascii="方正仿宋_GBK" w:hAnsi="方正仿宋_GBK" w:eastAsia="方正仿宋_GBK" w:cs="方正仿宋_GBK"/>
          <w:color w:val="000000" w:themeColor="text1"/>
          <w:sz w:val="32"/>
          <w:szCs w:val="32"/>
          <w14:textFill>
            <w14:solidFill>
              <w14:schemeClr w14:val="tx1"/>
            </w14:solidFill>
          </w14:textFill>
        </w:rPr>
        <w:t>人民币大写：</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（小写RMB：</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元）。</w:t>
      </w:r>
    </w:p>
    <w:p w14:paraId="044768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048F426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17745753">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报价单位（公章）：</w:t>
      </w: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14:paraId="78B97052">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联系人： </w:t>
      </w:r>
    </w:p>
    <w:p w14:paraId="3698A3B1">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地址：                           邮编：</w:t>
      </w:r>
    </w:p>
    <w:p w14:paraId="5FD34D01">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电话：                           邮箱：            </w:t>
      </w:r>
    </w:p>
    <w:p w14:paraId="4A3106B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35FEF1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7BF1AD5A">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年  月  日</w:t>
      </w:r>
    </w:p>
    <w:p w14:paraId="7AA32A42">
      <w:pPr>
        <w:pageBreakBefore w:val="0"/>
        <w:kinsoku/>
        <w:wordWrap/>
        <w:overflowPunct/>
        <w:topLinePunct w:val="0"/>
        <w:bidi w:val="0"/>
        <w:spacing w:line="578" w:lineRule="exact"/>
        <w:ind w:firstLine="640" w:firstLineChars="200"/>
        <w:textAlignment w:val="auto"/>
        <w:rPr>
          <w:rFonts w:ascii="仿宋" w:hAnsi="仿宋" w:eastAsia="仿宋" w:cs="仿宋"/>
          <w:color w:val="000000" w:themeColor="text1"/>
          <w:sz w:val="32"/>
          <w:szCs w:val="40"/>
          <w14:textFill>
            <w14:solidFill>
              <w14:schemeClr w14:val="tx1"/>
            </w14:solidFill>
          </w14:textFill>
        </w:rPr>
      </w:pPr>
    </w:p>
    <w:p w14:paraId="2292A3FD">
      <w:pPr>
        <w:pageBreakBefore w:val="0"/>
        <w:kinsoku/>
        <w:wordWrap/>
        <w:overflowPunct/>
        <w:topLinePunct w:val="0"/>
        <w:bidi w:val="0"/>
        <w:spacing w:line="578" w:lineRule="exact"/>
        <w:ind w:firstLine="640" w:firstLineChars="200"/>
        <w:textAlignment w:val="auto"/>
        <w:rPr>
          <w:rFonts w:ascii="仿宋" w:hAnsi="仿宋" w:eastAsia="仿宋" w:cs="仿宋"/>
          <w:color w:val="000000" w:themeColor="text1"/>
          <w:sz w:val="32"/>
          <w:szCs w:val="40"/>
          <w14:textFill>
            <w14:solidFill>
              <w14:schemeClr w14:val="tx1"/>
            </w14:solidFill>
          </w14:textFill>
        </w:rPr>
      </w:pPr>
    </w:p>
    <w:p w14:paraId="53AB57A4">
      <w:pPr>
        <w:pageBreakBefore w:val="0"/>
        <w:kinsoku/>
        <w:wordWrap/>
        <w:overflowPunct/>
        <w:topLinePunct w:val="0"/>
        <w:bidi w:val="0"/>
        <w:spacing w:line="578" w:lineRule="exact"/>
        <w:textAlignment w:val="auto"/>
        <w:rPr>
          <w:rFonts w:ascii="宋体" w:hAnsi="宋体" w:eastAsia="宋体" w:cs="宋体"/>
          <w:b/>
          <w:color w:val="000000" w:themeColor="text1"/>
          <w:sz w:val="24"/>
          <w:szCs w:val="24"/>
          <w14:textFill>
            <w14:solidFill>
              <w14:schemeClr w14:val="tx1"/>
            </w14:solidFill>
          </w14:textFill>
        </w:rPr>
      </w:pPr>
    </w:p>
    <w:p w14:paraId="25C9132C">
      <w:pPr>
        <w:pageBreakBefore w:val="0"/>
        <w:kinsoku/>
        <w:wordWrap/>
        <w:overflowPunct/>
        <w:topLinePunct w:val="0"/>
        <w:bidi w:val="0"/>
        <w:spacing w:line="578" w:lineRule="exact"/>
        <w:textAlignment w:val="auto"/>
        <w:rPr>
          <w:rFonts w:ascii="宋体" w:hAnsi="宋体" w:eastAsia="宋体" w:cs="宋体"/>
          <w:b/>
          <w:color w:val="000000" w:themeColor="text1"/>
          <w:sz w:val="24"/>
          <w:szCs w:val="24"/>
          <w14:textFill>
            <w14:solidFill>
              <w14:schemeClr w14:val="tx1"/>
            </w14:solidFill>
          </w14:textFill>
        </w:rPr>
      </w:pPr>
    </w:p>
    <w:p w14:paraId="4ADA5756">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578" w:lineRule="exact"/>
        <w:jc w:val="both"/>
        <w:textAlignment w:val="auto"/>
        <w:rPr>
          <w:rFonts w:hint="eastAsia" w:ascii="方正仿宋_GBK" w:hAnsi="宋体" w:eastAsia="方正仿宋_GBK" w:cs="Times New Roman"/>
          <w:color w:val="000000" w:themeColor="text1"/>
          <w:kern w:val="0"/>
          <w:sz w:val="32"/>
          <w:szCs w:val="32"/>
          <w:u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ZGY1MzFlZjQwODMzZjFmNTQzMTU1OTljMmE2MmYifQ=="/>
  </w:docVars>
  <w:rsids>
    <w:rsidRoot w:val="00192ADD"/>
    <w:rsid w:val="00007114"/>
    <w:rsid w:val="00014A00"/>
    <w:rsid w:val="00036F39"/>
    <w:rsid w:val="00047C8B"/>
    <w:rsid w:val="00061103"/>
    <w:rsid w:val="000709D7"/>
    <w:rsid w:val="0008576F"/>
    <w:rsid w:val="00091E99"/>
    <w:rsid w:val="000941F5"/>
    <w:rsid w:val="000B196A"/>
    <w:rsid w:val="000D49EF"/>
    <w:rsid w:val="000D7429"/>
    <w:rsid w:val="000E1E78"/>
    <w:rsid w:val="000E4316"/>
    <w:rsid w:val="000F469E"/>
    <w:rsid w:val="00146AAE"/>
    <w:rsid w:val="00184303"/>
    <w:rsid w:val="001900D2"/>
    <w:rsid w:val="00192ADD"/>
    <w:rsid w:val="00196ADC"/>
    <w:rsid w:val="001C258E"/>
    <w:rsid w:val="001C4ACC"/>
    <w:rsid w:val="00204201"/>
    <w:rsid w:val="00220DC4"/>
    <w:rsid w:val="002227FB"/>
    <w:rsid w:val="00247AF9"/>
    <w:rsid w:val="00297345"/>
    <w:rsid w:val="002B0094"/>
    <w:rsid w:val="002E5138"/>
    <w:rsid w:val="002F0245"/>
    <w:rsid w:val="002F5625"/>
    <w:rsid w:val="0030136A"/>
    <w:rsid w:val="003140EB"/>
    <w:rsid w:val="003333F4"/>
    <w:rsid w:val="003707F5"/>
    <w:rsid w:val="00384866"/>
    <w:rsid w:val="0039605B"/>
    <w:rsid w:val="003B4171"/>
    <w:rsid w:val="00411DB0"/>
    <w:rsid w:val="004237B9"/>
    <w:rsid w:val="00432624"/>
    <w:rsid w:val="00433742"/>
    <w:rsid w:val="00463E14"/>
    <w:rsid w:val="004667DA"/>
    <w:rsid w:val="00491713"/>
    <w:rsid w:val="004A28EF"/>
    <w:rsid w:val="004F1EDB"/>
    <w:rsid w:val="00533BBB"/>
    <w:rsid w:val="005443E6"/>
    <w:rsid w:val="0056263F"/>
    <w:rsid w:val="005A205A"/>
    <w:rsid w:val="005B73FF"/>
    <w:rsid w:val="005F0A6A"/>
    <w:rsid w:val="006413C0"/>
    <w:rsid w:val="00651596"/>
    <w:rsid w:val="00663765"/>
    <w:rsid w:val="00704871"/>
    <w:rsid w:val="00712FF3"/>
    <w:rsid w:val="007270D9"/>
    <w:rsid w:val="00740835"/>
    <w:rsid w:val="00753240"/>
    <w:rsid w:val="00772879"/>
    <w:rsid w:val="00782863"/>
    <w:rsid w:val="00784294"/>
    <w:rsid w:val="00787271"/>
    <w:rsid w:val="007A3F0C"/>
    <w:rsid w:val="007B71CB"/>
    <w:rsid w:val="007C6F55"/>
    <w:rsid w:val="007C75D2"/>
    <w:rsid w:val="00802F6A"/>
    <w:rsid w:val="0082283D"/>
    <w:rsid w:val="00824336"/>
    <w:rsid w:val="00842B2A"/>
    <w:rsid w:val="008544C4"/>
    <w:rsid w:val="0086374C"/>
    <w:rsid w:val="00873EDD"/>
    <w:rsid w:val="008C46ED"/>
    <w:rsid w:val="008E7EAE"/>
    <w:rsid w:val="008F16AA"/>
    <w:rsid w:val="00903C88"/>
    <w:rsid w:val="00905BAD"/>
    <w:rsid w:val="00907FE4"/>
    <w:rsid w:val="00917659"/>
    <w:rsid w:val="00921A5F"/>
    <w:rsid w:val="009303D5"/>
    <w:rsid w:val="00944209"/>
    <w:rsid w:val="0095592B"/>
    <w:rsid w:val="00961794"/>
    <w:rsid w:val="009A0EEF"/>
    <w:rsid w:val="009A16F5"/>
    <w:rsid w:val="009D30E5"/>
    <w:rsid w:val="009D353C"/>
    <w:rsid w:val="00A02FF7"/>
    <w:rsid w:val="00A26C19"/>
    <w:rsid w:val="00A471EE"/>
    <w:rsid w:val="00A47C2D"/>
    <w:rsid w:val="00A725DD"/>
    <w:rsid w:val="00A83102"/>
    <w:rsid w:val="00A92CD4"/>
    <w:rsid w:val="00AA2E60"/>
    <w:rsid w:val="00AC5BB0"/>
    <w:rsid w:val="00AE230B"/>
    <w:rsid w:val="00AF3994"/>
    <w:rsid w:val="00B05A5D"/>
    <w:rsid w:val="00B06C27"/>
    <w:rsid w:val="00B07E76"/>
    <w:rsid w:val="00B1493A"/>
    <w:rsid w:val="00B67244"/>
    <w:rsid w:val="00B6733F"/>
    <w:rsid w:val="00BB0B0C"/>
    <w:rsid w:val="00BF090F"/>
    <w:rsid w:val="00BF304A"/>
    <w:rsid w:val="00CF5C52"/>
    <w:rsid w:val="00CF635B"/>
    <w:rsid w:val="00CF7D5F"/>
    <w:rsid w:val="00D21CF4"/>
    <w:rsid w:val="00D646DA"/>
    <w:rsid w:val="00D766A9"/>
    <w:rsid w:val="00DE2FCE"/>
    <w:rsid w:val="00E2585B"/>
    <w:rsid w:val="00E42C7E"/>
    <w:rsid w:val="00E4669F"/>
    <w:rsid w:val="00E511CB"/>
    <w:rsid w:val="00E54F19"/>
    <w:rsid w:val="00E6477F"/>
    <w:rsid w:val="00E64C51"/>
    <w:rsid w:val="00E673B5"/>
    <w:rsid w:val="00E870BC"/>
    <w:rsid w:val="00E92A15"/>
    <w:rsid w:val="00EA4A55"/>
    <w:rsid w:val="00ED1F53"/>
    <w:rsid w:val="00EF6186"/>
    <w:rsid w:val="00F24932"/>
    <w:rsid w:val="00F25E7A"/>
    <w:rsid w:val="00F75C7F"/>
    <w:rsid w:val="00F82445"/>
    <w:rsid w:val="00F9655F"/>
    <w:rsid w:val="00FF1D08"/>
    <w:rsid w:val="05B3770F"/>
    <w:rsid w:val="06D1784C"/>
    <w:rsid w:val="07723228"/>
    <w:rsid w:val="0D564386"/>
    <w:rsid w:val="0E4C2665"/>
    <w:rsid w:val="10D475D1"/>
    <w:rsid w:val="11243E38"/>
    <w:rsid w:val="112D79BA"/>
    <w:rsid w:val="1187278A"/>
    <w:rsid w:val="153F74E5"/>
    <w:rsid w:val="188B2442"/>
    <w:rsid w:val="19374ECF"/>
    <w:rsid w:val="197607C3"/>
    <w:rsid w:val="1CE15AEC"/>
    <w:rsid w:val="1DF523D2"/>
    <w:rsid w:val="1ECD72E1"/>
    <w:rsid w:val="1EE15908"/>
    <w:rsid w:val="1F257CB9"/>
    <w:rsid w:val="21140237"/>
    <w:rsid w:val="22C83E07"/>
    <w:rsid w:val="232318B7"/>
    <w:rsid w:val="24481476"/>
    <w:rsid w:val="24772855"/>
    <w:rsid w:val="25CD6CC3"/>
    <w:rsid w:val="263A5AB7"/>
    <w:rsid w:val="268C525E"/>
    <w:rsid w:val="27303058"/>
    <w:rsid w:val="290E4879"/>
    <w:rsid w:val="29AD2F67"/>
    <w:rsid w:val="2B4D2C53"/>
    <w:rsid w:val="2B6E5694"/>
    <w:rsid w:val="2BE63BB7"/>
    <w:rsid w:val="2DD24357"/>
    <w:rsid w:val="2DFE73D2"/>
    <w:rsid w:val="2E854DDA"/>
    <w:rsid w:val="3127714C"/>
    <w:rsid w:val="322D7EAF"/>
    <w:rsid w:val="33537047"/>
    <w:rsid w:val="338200A8"/>
    <w:rsid w:val="339D3D94"/>
    <w:rsid w:val="34041CE3"/>
    <w:rsid w:val="345A26F2"/>
    <w:rsid w:val="36FB1DD0"/>
    <w:rsid w:val="379D2686"/>
    <w:rsid w:val="387670BF"/>
    <w:rsid w:val="39661E48"/>
    <w:rsid w:val="3B83696B"/>
    <w:rsid w:val="3CC6445B"/>
    <w:rsid w:val="3CD46A81"/>
    <w:rsid w:val="3F0F4846"/>
    <w:rsid w:val="3F24289E"/>
    <w:rsid w:val="44CB5120"/>
    <w:rsid w:val="44F22B38"/>
    <w:rsid w:val="451A03FF"/>
    <w:rsid w:val="46345F7C"/>
    <w:rsid w:val="46E3477F"/>
    <w:rsid w:val="475F2295"/>
    <w:rsid w:val="485A2B7D"/>
    <w:rsid w:val="4AA44190"/>
    <w:rsid w:val="4BE5364E"/>
    <w:rsid w:val="4CA654D2"/>
    <w:rsid w:val="4F494661"/>
    <w:rsid w:val="50774D8E"/>
    <w:rsid w:val="51E3033F"/>
    <w:rsid w:val="51F830AC"/>
    <w:rsid w:val="535B3F9E"/>
    <w:rsid w:val="53732757"/>
    <w:rsid w:val="540D5F74"/>
    <w:rsid w:val="5A7D43A5"/>
    <w:rsid w:val="5ABB3C90"/>
    <w:rsid w:val="5CC47E57"/>
    <w:rsid w:val="5E310CD3"/>
    <w:rsid w:val="5F694775"/>
    <w:rsid w:val="6189617B"/>
    <w:rsid w:val="621278DD"/>
    <w:rsid w:val="64181546"/>
    <w:rsid w:val="66995AFB"/>
    <w:rsid w:val="6AD22496"/>
    <w:rsid w:val="6B543355"/>
    <w:rsid w:val="6C0B237B"/>
    <w:rsid w:val="6FAA0318"/>
    <w:rsid w:val="6FE5382F"/>
    <w:rsid w:val="70CE116A"/>
    <w:rsid w:val="71934639"/>
    <w:rsid w:val="74E23342"/>
    <w:rsid w:val="7653500C"/>
    <w:rsid w:val="780E7E3D"/>
    <w:rsid w:val="79220BE0"/>
    <w:rsid w:val="7D782D78"/>
    <w:rsid w:val="7EB64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4">
    <w:name w:val="heading 4"/>
    <w:basedOn w:val="2"/>
    <w:next w:val="1"/>
    <w:qFormat/>
    <w:uiPriority w:val="0"/>
    <w:pPr>
      <w:widowControl/>
      <w:spacing w:before="280" w:after="290" w:line="376" w:lineRule="auto"/>
      <w:jc w:val="center"/>
      <w:outlineLvl w:val="3"/>
    </w:pPr>
    <w:rPr>
      <w:rFonts w:ascii="Cambria" w:hAnsi="Cambria" w:eastAsia="宋体" w:cs="Times New Roman"/>
      <w:bCs w:val="0"/>
      <w:kern w:val="0"/>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99"/>
    <w:rPr>
      <w:rFonts w:ascii="仿宋_GB2312" w:eastAsia="仿宋_GB2312"/>
      <w:sz w:val="32"/>
    </w:rPr>
  </w:style>
  <w:style w:type="paragraph" w:customStyle="1" w:styleId="6">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7">
    <w:name w:val="Body Text Indent"/>
    <w:basedOn w:val="1"/>
    <w:link w:val="17"/>
    <w:semiHidden/>
    <w:unhideWhenUsed/>
    <w:qFormat/>
    <w:uiPriority w:val="99"/>
    <w:pPr>
      <w:spacing w:after="120"/>
      <w:ind w:left="420" w:leftChars="200"/>
    </w:p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180" w:lineRule="auto"/>
      <w:jc w:val="center"/>
    </w:pPr>
    <w:rPr>
      <w:sz w:val="30"/>
    </w:rPr>
  </w:style>
  <w:style w:type="paragraph" w:styleId="11">
    <w:name w:val="Normal (Web)"/>
    <w:basedOn w:val="1"/>
    <w:qFormat/>
    <w:uiPriority w:val="99"/>
    <w:pPr>
      <w:widowControl/>
      <w:spacing w:before="100" w:beforeAutospacing="1" w:after="100" w:afterAutospacing="1"/>
      <w:jc w:val="left"/>
    </w:pPr>
    <w:rPr>
      <w:rFonts w:ascii="宋体" w:hAnsi="宋体" w:eastAsia="宋体" w:cs="Times New Roman"/>
      <w:snapToGrid w:val="0"/>
      <w:kern w:val="0"/>
      <w:sz w:val="24"/>
      <w:szCs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basedOn w:val="13"/>
    <w:link w:val="3"/>
    <w:semiHidden/>
    <w:qFormat/>
    <w:uiPriority w:val="9"/>
    <w:rPr>
      <w:rFonts w:asciiTheme="minorHAnsi" w:hAnsiTheme="minorHAnsi" w:eastAsiaTheme="minorEastAsia" w:cstheme="minorBidi"/>
      <w:b/>
      <w:bCs/>
      <w:kern w:val="2"/>
      <w:sz w:val="32"/>
      <w:szCs w:val="32"/>
    </w:rPr>
  </w:style>
  <w:style w:type="character" w:customStyle="1" w:styleId="17">
    <w:name w:val="正文文本缩进 字符"/>
    <w:basedOn w:val="13"/>
    <w:link w:val="7"/>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3339</Words>
  <Characters>3419</Characters>
  <Lines>35</Lines>
  <Paragraphs>10</Paragraphs>
  <TotalTime>25</TotalTime>
  <ScaleCrop>false</ScaleCrop>
  <LinksUpToDate>false</LinksUpToDate>
  <CharactersWithSpaces>3646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2022-05-18T06:33:00Z</dcterms:created>
  <dc:creator>邓婕</dc:creator>
  <cp:lastModifiedBy>知岁</cp:lastModifiedBy>
  <dcterms:modified xsi:type="dcterms:W3CDTF">2025-12-16T09:53:33Z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26AA47FB1BDF42F2BBD8F1107CA52F25_13</vt:lpwstr>
  </property>
  <property fmtid="{D5CDD505-2E9C-101B-9397-08002B2CF9AE}" pid="4" name="KSOTemplateDocerSaveRecord">
    <vt:lpwstr>eyJoZGlkIjoiZDc0Y2IxMDdiMTc2OWE3M2E0Y2JiNTQ1ODZhOWFmYzIiLCJ1c2VySWQiOiIyNzMzNDc2NzcifQ==</vt:lpwstr>
  </property>
</Properties>
</file>