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89" w:rsidRDefault="006D3EE6" w:rsidP="00CE4189">
      <w:pPr>
        <w:spacing w:line="220" w:lineRule="atLeast"/>
        <w:jc w:val="center"/>
        <w:rPr>
          <w:rFonts w:ascii="方正小标宋_GBK" w:eastAsia="方正小标宋_GBK"/>
          <w:sz w:val="32"/>
        </w:rPr>
      </w:pPr>
      <w:r w:rsidRPr="006D3EE6">
        <w:rPr>
          <w:rFonts w:ascii="方正小标宋_GBK" w:eastAsia="方正小标宋_GBK" w:hint="eastAsia"/>
          <w:sz w:val="32"/>
        </w:rPr>
        <w:t>便携式彩色多谱勒超声诊断系统</w:t>
      </w:r>
      <w:r w:rsidR="00E95B61" w:rsidRPr="00E26FBC">
        <w:rPr>
          <w:rFonts w:ascii="方正小标宋_GBK" w:eastAsia="方正小标宋_GBK" w:hint="eastAsia"/>
          <w:sz w:val="32"/>
        </w:rPr>
        <w:t>功能需求</w:t>
      </w:r>
    </w:p>
    <w:tbl>
      <w:tblPr>
        <w:tblStyle w:val="a6"/>
        <w:tblW w:w="0" w:type="auto"/>
        <w:jc w:val="center"/>
        <w:tblLook w:val="04A0"/>
      </w:tblPr>
      <w:tblGrid>
        <w:gridCol w:w="779"/>
        <w:gridCol w:w="2230"/>
        <w:gridCol w:w="1314"/>
        <w:gridCol w:w="3839"/>
      </w:tblGrid>
      <w:tr w:rsidR="00722F89" w:rsidTr="00722F89">
        <w:trPr>
          <w:jc w:val="center"/>
        </w:trPr>
        <w:tc>
          <w:tcPr>
            <w:tcW w:w="779" w:type="dxa"/>
            <w:vAlign w:val="center"/>
          </w:tcPr>
          <w:p w:rsidR="00722F89" w:rsidRDefault="00722F89" w:rsidP="00722F89">
            <w:pPr>
              <w:pStyle w:val="a5"/>
              <w:spacing w:line="220" w:lineRule="atLeast"/>
              <w:ind w:firstLineChars="0" w:firstLine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序号</w:t>
            </w:r>
          </w:p>
        </w:tc>
        <w:tc>
          <w:tcPr>
            <w:tcW w:w="2230" w:type="dxa"/>
            <w:vAlign w:val="center"/>
          </w:tcPr>
          <w:p w:rsidR="00722F89" w:rsidRDefault="00722F89" w:rsidP="00722F89">
            <w:pPr>
              <w:pStyle w:val="a5"/>
              <w:spacing w:line="220" w:lineRule="atLeast"/>
              <w:ind w:firstLineChars="0" w:firstLine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使用科室</w:t>
            </w:r>
          </w:p>
        </w:tc>
        <w:tc>
          <w:tcPr>
            <w:tcW w:w="1314" w:type="dxa"/>
            <w:vAlign w:val="center"/>
          </w:tcPr>
          <w:p w:rsidR="00722F89" w:rsidRDefault="00722F89" w:rsidP="00722F89">
            <w:pPr>
              <w:pStyle w:val="a5"/>
              <w:spacing w:line="220" w:lineRule="atLeast"/>
              <w:ind w:firstLineChars="0" w:firstLine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台数</w:t>
            </w:r>
          </w:p>
        </w:tc>
        <w:tc>
          <w:tcPr>
            <w:tcW w:w="3839" w:type="dxa"/>
            <w:vAlign w:val="center"/>
          </w:tcPr>
          <w:p w:rsidR="00722F89" w:rsidRDefault="00722F89" w:rsidP="00722F89">
            <w:pPr>
              <w:pStyle w:val="a5"/>
              <w:spacing w:line="220" w:lineRule="atLeast"/>
              <w:ind w:firstLineChars="0" w:firstLine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探头配置</w:t>
            </w:r>
          </w:p>
        </w:tc>
      </w:tr>
      <w:tr w:rsidR="00722F89" w:rsidTr="00722F89">
        <w:trPr>
          <w:jc w:val="center"/>
        </w:trPr>
        <w:tc>
          <w:tcPr>
            <w:tcW w:w="779" w:type="dxa"/>
            <w:vAlign w:val="center"/>
          </w:tcPr>
          <w:p w:rsidR="00722F89" w:rsidRDefault="00722F89" w:rsidP="00722F89">
            <w:pPr>
              <w:pStyle w:val="a5"/>
              <w:spacing w:line="220" w:lineRule="atLeast"/>
              <w:ind w:firstLineChars="0" w:firstLine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2230" w:type="dxa"/>
            <w:vAlign w:val="center"/>
          </w:tcPr>
          <w:p w:rsidR="00722F89" w:rsidRDefault="00722F89" w:rsidP="00722F89">
            <w:pPr>
              <w:pStyle w:val="a5"/>
              <w:spacing w:line="220" w:lineRule="atLeast"/>
              <w:ind w:firstLineChars="0" w:firstLine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22F89">
              <w:rPr>
                <w:rFonts w:ascii="方正仿宋_GBK" w:eastAsia="方正仿宋_GBK" w:hint="eastAsia"/>
                <w:sz w:val="24"/>
                <w:szCs w:val="24"/>
              </w:rPr>
              <w:t>急诊医学科</w:t>
            </w:r>
          </w:p>
        </w:tc>
        <w:tc>
          <w:tcPr>
            <w:tcW w:w="1314" w:type="dxa"/>
            <w:vAlign w:val="center"/>
          </w:tcPr>
          <w:p w:rsidR="00722F89" w:rsidRDefault="00722F89" w:rsidP="00722F89">
            <w:pPr>
              <w:pStyle w:val="a5"/>
              <w:spacing w:line="220" w:lineRule="atLeast"/>
              <w:ind w:firstLineChars="0" w:firstLine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3839" w:type="dxa"/>
            <w:vAlign w:val="center"/>
          </w:tcPr>
          <w:p w:rsidR="00722F89" w:rsidRDefault="00722F89" w:rsidP="00722F89">
            <w:pPr>
              <w:pStyle w:val="a5"/>
              <w:spacing w:line="220" w:lineRule="atLeast"/>
              <w:ind w:firstLineChars="0" w:firstLine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凸阵、线阵、相控阵各1个</w:t>
            </w:r>
          </w:p>
        </w:tc>
      </w:tr>
      <w:tr w:rsidR="00722F89" w:rsidTr="00722F89">
        <w:trPr>
          <w:jc w:val="center"/>
        </w:trPr>
        <w:tc>
          <w:tcPr>
            <w:tcW w:w="779" w:type="dxa"/>
            <w:vAlign w:val="center"/>
          </w:tcPr>
          <w:p w:rsidR="00722F89" w:rsidRDefault="00722F89" w:rsidP="00722F89">
            <w:pPr>
              <w:pStyle w:val="a5"/>
              <w:spacing w:line="220" w:lineRule="atLeast"/>
              <w:ind w:firstLineChars="0" w:firstLine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</w:t>
            </w:r>
          </w:p>
        </w:tc>
        <w:tc>
          <w:tcPr>
            <w:tcW w:w="2230" w:type="dxa"/>
            <w:vAlign w:val="center"/>
          </w:tcPr>
          <w:p w:rsidR="00722F89" w:rsidRDefault="00722F89" w:rsidP="00722F89">
            <w:pPr>
              <w:pStyle w:val="a5"/>
              <w:spacing w:line="220" w:lineRule="atLeast"/>
              <w:ind w:firstLineChars="0" w:firstLine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22F89">
              <w:rPr>
                <w:rFonts w:ascii="方正仿宋_GBK" w:eastAsia="方正仿宋_GBK" w:hint="eastAsia"/>
                <w:sz w:val="24"/>
                <w:szCs w:val="24"/>
              </w:rPr>
              <w:t>疼痛科</w:t>
            </w:r>
          </w:p>
        </w:tc>
        <w:tc>
          <w:tcPr>
            <w:tcW w:w="1314" w:type="dxa"/>
            <w:vAlign w:val="center"/>
          </w:tcPr>
          <w:p w:rsidR="00722F89" w:rsidRDefault="00722F89" w:rsidP="00722F89">
            <w:pPr>
              <w:pStyle w:val="a5"/>
              <w:spacing w:line="220" w:lineRule="atLeast"/>
              <w:ind w:firstLineChars="0" w:firstLine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3839" w:type="dxa"/>
            <w:vAlign w:val="center"/>
          </w:tcPr>
          <w:p w:rsidR="00722F89" w:rsidRDefault="00722F89" w:rsidP="00722F89">
            <w:pPr>
              <w:pStyle w:val="a5"/>
              <w:spacing w:line="220" w:lineRule="atLeast"/>
              <w:ind w:firstLineChars="0" w:firstLine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凸阵1个、高频线阵1个</w:t>
            </w:r>
          </w:p>
        </w:tc>
      </w:tr>
      <w:tr w:rsidR="00722F89" w:rsidTr="00722F89">
        <w:trPr>
          <w:jc w:val="center"/>
        </w:trPr>
        <w:tc>
          <w:tcPr>
            <w:tcW w:w="779" w:type="dxa"/>
            <w:vAlign w:val="center"/>
          </w:tcPr>
          <w:p w:rsidR="00722F89" w:rsidRDefault="00722F89" w:rsidP="00722F89">
            <w:pPr>
              <w:pStyle w:val="a5"/>
              <w:spacing w:line="220" w:lineRule="atLeast"/>
              <w:ind w:firstLineChars="0" w:firstLine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3</w:t>
            </w:r>
          </w:p>
        </w:tc>
        <w:tc>
          <w:tcPr>
            <w:tcW w:w="2230" w:type="dxa"/>
            <w:vAlign w:val="center"/>
          </w:tcPr>
          <w:p w:rsidR="00722F89" w:rsidRDefault="00722F89" w:rsidP="00722F89">
            <w:pPr>
              <w:pStyle w:val="a5"/>
              <w:spacing w:line="220" w:lineRule="atLeast"/>
              <w:ind w:firstLineChars="0" w:firstLine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22F89">
              <w:rPr>
                <w:rFonts w:ascii="方正仿宋_GBK" w:eastAsia="方正仿宋_GBK" w:hint="eastAsia"/>
                <w:sz w:val="24"/>
                <w:szCs w:val="24"/>
              </w:rPr>
              <w:t>肾脏内科</w:t>
            </w:r>
          </w:p>
        </w:tc>
        <w:tc>
          <w:tcPr>
            <w:tcW w:w="1314" w:type="dxa"/>
            <w:vAlign w:val="center"/>
          </w:tcPr>
          <w:p w:rsidR="00722F89" w:rsidRDefault="00722F89" w:rsidP="00722F89">
            <w:pPr>
              <w:pStyle w:val="a5"/>
              <w:spacing w:line="220" w:lineRule="atLeast"/>
              <w:ind w:firstLineChars="0" w:firstLine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3839" w:type="dxa"/>
            <w:vAlign w:val="center"/>
          </w:tcPr>
          <w:p w:rsidR="00722F89" w:rsidRDefault="006817E0" w:rsidP="00722F89">
            <w:pPr>
              <w:pStyle w:val="a5"/>
              <w:spacing w:line="220" w:lineRule="atLeast"/>
              <w:ind w:firstLineChars="0" w:firstLine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凸阵、线阵各</w:t>
            </w:r>
            <w:r w:rsidRPr="006817E0">
              <w:rPr>
                <w:rFonts w:ascii="方正仿宋_GBK" w:eastAsia="方正仿宋_GBK"/>
                <w:sz w:val="24"/>
                <w:szCs w:val="24"/>
              </w:rPr>
              <w:t>1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个</w:t>
            </w:r>
          </w:p>
        </w:tc>
      </w:tr>
      <w:tr w:rsidR="00722F89" w:rsidTr="00722F89">
        <w:trPr>
          <w:jc w:val="center"/>
        </w:trPr>
        <w:tc>
          <w:tcPr>
            <w:tcW w:w="779" w:type="dxa"/>
            <w:vAlign w:val="center"/>
          </w:tcPr>
          <w:p w:rsidR="00722F89" w:rsidRDefault="00722F89" w:rsidP="00722F89">
            <w:pPr>
              <w:pStyle w:val="a5"/>
              <w:spacing w:line="220" w:lineRule="atLeast"/>
              <w:ind w:firstLineChars="0" w:firstLine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4</w:t>
            </w:r>
          </w:p>
        </w:tc>
        <w:tc>
          <w:tcPr>
            <w:tcW w:w="2230" w:type="dxa"/>
            <w:vAlign w:val="center"/>
          </w:tcPr>
          <w:p w:rsidR="00722F89" w:rsidRDefault="00722F89" w:rsidP="00722F89">
            <w:pPr>
              <w:pStyle w:val="a5"/>
              <w:spacing w:line="220" w:lineRule="atLeast"/>
              <w:ind w:firstLineChars="0" w:firstLine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722F89">
              <w:rPr>
                <w:rFonts w:ascii="方正仿宋_GBK" w:eastAsia="方正仿宋_GBK" w:hint="eastAsia"/>
                <w:sz w:val="24"/>
                <w:szCs w:val="24"/>
              </w:rPr>
              <w:t>乳腺甲状腺外科</w:t>
            </w:r>
          </w:p>
        </w:tc>
        <w:tc>
          <w:tcPr>
            <w:tcW w:w="1314" w:type="dxa"/>
            <w:vAlign w:val="center"/>
          </w:tcPr>
          <w:p w:rsidR="00722F89" w:rsidRDefault="00722F89" w:rsidP="00722F89">
            <w:pPr>
              <w:pStyle w:val="a5"/>
              <w:spacing w:line="220" w:lineRule="atLeast"/>
              <w:ind w:firstLineChars="0" w:firstLine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3839" w:type="dxa"/>
            <w:vAlign w:val="center"/>
          </w:tcPr>
          <w:p w:rsidR="00722F89" w:rsidRDefault="006817E0" w:rsidP="00722F89">
            <w:pPr>
              <w:pStyle w:val="a5"/>
              <w:spacing w:line="220" w:lineRule="atLeast"/>
              <w:ind w:firstLineChars="0" w:firstLine="0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线阵1个</w:t>
            </w:r>
          </w:p>
        </w:tc>
      </w:tr>
    </w:tbl>
    <w:p w:rsidR="00722F89" w:rsidRDefault="00722F89" w:rsidP="00CD0FCF">
      <w:pPr>
        <w:pStyle w:val="a5"/>
        <w:spacing w:line="220" w:lineRule="atLeast"/>
        <w:ind w:left="360" w:firstLineChars="0" w:firstLine="0"/>
        <w:rPr>
          <w:rFonts w:ascii="方正仿宋_GBK" w:eastAsia="方正仿宋_GBK"/>
          <w:sz w:val="24"/>
          <w:szCs w:val="24"/>
        </w:rPr>
      </w:pPr>
    </w:p>
    <w:p w:rsidR="00CD0FCF" w:rsidRDefault="001D2014" w:rsidP="001D2014">
      <w:pPr>
        <w:pStyle w:val="a5"/>
        <w:numPr>
          <w:ilvl w:val="0"/>
          <w:numId w:val="5"/>
        </w:numPr>
        <w:spacing w:line="220" w:lineRule="atLeast"/>
        <w:ind w:firstLineChars="0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满足上述科室临床需要</w:t>
      </w:r>
    </w:p>
    <w:p w:rsidR="001D2014" w:rsidRDefault="001D2014" w:rsidP="001D2014">
      <w:pPr>
        <w:pStyle w:val="a5"/>
        <w:numPr>
          <w:ilvl w:val="0"/>
          <w:numId w:val="5"/>
        </w:numPr>
        <w:spacing w:line="220" w:lineRule="atLeast"/>
        <w:ind w:firstLineChars="0"/>
        <w:rPr>
          <w:rFonts w:ascii="方正仿宋_GBK" w:eastAsia="方正仿宋_GBK" w:hint="eastAsia"/>
          <w:sz w:val="24"/>
          <w:szCs w:val="24"/>
        </w:rPr>
      </w:pPr>
      <w:r w:rsidRPr="001D2014">
        <w:rPr>
          <w:rFonts w:ascii="方正仿宋_GBK" w:eastAsia="方正仿宋_GBK" w:hint="eastAsia"/>
          <w:sz w:val="24"/>
          <w:szCs w:val="24"/>
        </w:rPr>
        <w:t>彩色多普勒血流成像</w:t>
      </w:r>
      <w:r>
        <w:rPr>
          <w:rFonts w:ascii="方正仿宋_GBK" w:eastAsia="方正仿宋_GBK" w:hint="eastAsia"/>
          <w:sz w:val="24"/>
          <w:szCs w:val="24"/>
        </w:rPr>
        <w:t>、</w:t>
      </w:r>
      <w:r w:rsidRPr="001D2014">
        <w:rPr>
          <w:rFonts w:ascii="方正仿宋_GBK" w:eastAsia="方正仿宋_GBK" w:hint="eastAsia"/>
          <w:sz w:val="24"/>
          <w:szCs w:val="24"/>
        </w:rPr>
        <w:t>二维灰阶成像</w:t>
      </w:r>
      <w:r>
        <w:rPr>
          <w:rFonts w:ascii="方正仿宋_GBK" w:eastAsia="方正仿宋_GBK" w:hint="eastAsia"/>
          <w:sz w:val="24"/>
          <w:szCs w:val="24"/>
        </w:rPr>
        <w:t>、</w:t>
      </w:r>
      <w:r w:rsidRPr="001D2014">
        <w:rPr>
          <w:rFonts w:ascii="方正仿宋_GBK" w:eastAsia="方正仿宋_GBK" w:hint="eastAsia"/>
          <w:sz w:val="24"/>
          <w:szCs w:val="24"/>
        </w:rPr>
        <w:t>脉冲多普勒PW</w:t>
      </w:r>
      <w:r>
        <w:rPr>
          <w:rFonts w:ascii="方正仿宋_GBK" w:eastAsia="方正仿宋_GBK" w:hint="eastAsia"/>
          <w:sz w:val="24"/>
          <w:szCs w:val="24"/>
        </w:rPr>
        <w:t>、</w:t>
      </w:r>
      <w:r w:rsidRPr="001D2014">
        <w:rPr>
          <w:rFonts w:ascii="方正仿宋_GBK" w:eastAsia="方正仿宋_GBK" w:hint="eastAsia"/>
          <w:sz w:val="24"/>
          <w:szCs w:val="24"/>
        </w:rPr>
        <w:t>连续多普勒CW</w:t>
      </w:r>
      <w:r>
        <w:rPr>
          <w:rFonts w:ascii="方正仿宋_GBK" w:eastAsia="方正仿宋_GBK" w:hint="eastAsia"/>
          <w:sz w:val="24"/>
          <w:szCs w:val="24"/>
        </w:rPr>
        <w:t>、</w:t>
      </w:r>
      <w:r w:rsidRPr="001D2014">
        <w:rPr>
          <w:rFonts w:ascii="方正仿宋_GBK" w:eastAsia="方正仿宋_GBK" w:hint="eastAsia"/>
          <w:sz w:val="24"/>
          <w:szCs w:val="24"/>
        </w:rPr>
        <w:t>组织多普勒成像(TDI/或DTI)</w:t>
      </w:r>
    </w:p>
    <w:p w:rsidR="001D2014" w:rsidRDefault="001D2014" w:rsidP="001D2014">
      <w:pPr>
        <w:pStyle w:val="a5"/>
        <w:numPr>
          <w:ilvl w:val="0"/>
          <w:numId w:val="5"/>
        </w:numPr>
        <w:spacing w:line="220" w:lineRule="atLeast"/>
        <w:ind w:firstLineChars="0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穿刺引导</w:t>
      </w:r>
    </w:p>
    <w:p w:rsidR="001D2014" w:rsidRDefault="001D2014" w:rsidP="001D2014">
      <w:pPr>
        <w:pStyle w:val="a5"/>
        <w:numPr>
          <w:ilvl w:val="0"/>
          <w:numId w:val="5"/>
        </w:numPr>
        <w:spacing w:line="220" w:lineRule="atLeast"/>
        <w:ind w:firstLineChars="0"/>
        <w:rPr>
          <w:rFonts w:ascii="方正仿宋_GBK" w:eastAsia="方正仿宋_GBK" w:hint="eastAsia"/>
          <w:sz w:val="24"/>
          <w:szCs w:val="24"/>
        </w:rPr>
      </w:pPr>
      <w:r w:rsidRPr="001D2014">
        <w:rPr>
          <w:rFonts w:ascii="方正仿宋_GBK" w:eastAsia="方正仿宋_GBK" w:hint="eastAsia"/>
          <w:sz w:val="24"/>
          <w:szCs w:val="24"/>
        </w:rPr>
        <w:t>单晶探头</w:t>
      </w:r>
    </w:p>
    <w:p w:rsidR="001D2014" w:rsidRDefault="001D2014" w:rsidP="001D2014">
      <w:pPr>
        <w:pStyle w:val="a5"/>
        <w:numPr>
          <w:ilvl w:val="0"/>
          <w:numId w:val="5"/>
        </w:numPr>
        <w:spacing w:line="220" w:lineRule="atLeast"/>
        <w:ind w:firstLineChars="0"/>
        <w:rPr>
          <w:rFonts w:ascii="方正仿宋_GBK" w:eastAsia="方正仿宋_GBK" w:hint="eastAsia"/>
          <w:sz w:val="24"/>
          <w:szCs w:val="24"/>
        </w:rPr>
      </w:pPr>
      <w:r w:rsidRPr="001D2014">
        <w:rPr>
          <w:rFonts w:ascii="方正仿宋_GBK" w:eastAsia="方正仿宋_GBK" w:hint="eastAsia"/>
          <w:sz w:val="24"/>
          <w:szCs w:val="24"/>
        </w:rPr>
        <w:t>距离，面积，体积</w:t>
      </w:r>
      <w:r>
        <w:rPr>
          <w:rFonts w:ascii="方正仿宋_GBK" w:eastAsia="方正仿宋_GBK" w:hint="eastAsia"/>
          <w:sz w:val="24"/>
          <w:szCs w:val="24"/>
        </w:rPr>
        <w:t>等</w:t>
      </w:r>
      <w:r w:rsidRPr="001D2014">
        <w:rPr>
          <w:rFonts w:ascii="方正仿宋_GBK" w:eastAsia="方正仿宋_GBK" w:hint="eastAsia"/>
          <w:sz w:val="24"/>
          <w:szCs w:val="24"/>
        </w:rPr>
        <w:t>一般测量</w:t>
      </w:r>
    </w:p>
    <w:p w:rsidR="001D2014" w:rsidRDefault="001D2014" w:rsidP="001D2014">
      <w:pPr>
        <w:pStyle w:val="a5"/>
        <w:numPr>
          <w:ilvl w:val="0"/>
          <w:numId w:val="5"/>
        </w:numPr>
        <w:spacing w:line="220" w:lineRule="atLeast"/>
        <w:ind w:firstLineChars="0"/>
        <w:rPr>
          <w:rFonts w:ascii="方正仿宋_GBK" w:eastAsia="方正仿宋_GBK" w:hint="eastAsia"/>
          <w:sz w:val="24"/>
          <w:szCs w:val="24"/>
        </w:rPr>
      </w:pPr>
      <w:r w:rsidRPr="001D2014">
        <w:rPr>
          <w:rFonts w:ascii="方正仿宋_GBK" w:eastAsia="方正仿宋_GBK" w:hint="eastAsia"/>
          <w:sz w:val="24"/>
          <w:szCs w:val="24"/>
        </w:rPr>
        <w:t>心脏功能测量与分析</w:t>
      </w:r>
    </w:p>
    <w:p w:rsidR="001D2014" w:rsidRDefault="001D2014" w:rsidP="001D2014">
      <w:pPr>
        <w:pStyle w:val="a5"/>
        <w:numPr>
          <w:ilvl w:val="0"/>
          <w:numId w:val="5"/>
        </w:numPr>
        <w:spacing w:line="220" w:lineRule="atLeast"/>
        <w:ind w:firstLineChars="0"/>
        <w:rPr>
          <w:rFonts w:ascii="方正仿宋_GBK" w:eastAsia="方正仿宋_GBK" w:hint="eastAsia"/>
          <w:sz w:val="24"/>
          <w:szCs w:val="24"/>
        </w:rPr>
      </w:pPr>
      <w:r w:rsidRPr="001D2014">
        <w:rPr>
          <w:rFonts w:ascii="方正仿宋_GBK" w:eastAsia="方正仿宋_GBK" w:hint="eastAsia"/>
          <w:sz w:val="24"/>
          <w:szCs w:val="24"/>
        </w:rPr>
        <w:t>血管血流测量与分析</w:t>
      </w:r>
    </w:p>
    <w:p w:rsidR="001D2014" w:rsidRDefault="001D2014" w:rsidP="001D2014">
      <w:pPr>
        <w:pStyle w:val="a5"/>
        <w:numPr>
          <w:ilvl w:val="0"/>
          <w:numId w:val="5"/>
        </w:numPr>
        <w:spacing w:line="220" w:lineRule="atLeast"/>
        <w:ind w:firstLineChars="0"/>
        <w:rPr>
          <w:rFonts w:ascii="方正仿宋_GBK" w:eastAsia="方正仿宋_GBK" w:hint="eastAsia"/>
          <w:sz w:val="24"/>
          <w:szCs w:val="24"/>
        </w:rPr>
      </w:pPr>
      <w:r w:rsidRPr="001D2014">
        <w:rPr>
          <w:rFonts w:ascii="方正仿宋_GBK" w:eastAsia="方正仿宋_GBK" w:hint="eastAsia"/>
          <w:sz w:val="24"/>
          <w:szCs w:val="24"/>
        </w:rPr>
        <w:t>医用专业彩色LED显示屏</w:t>
      </w:r>
    </w:p>
    <w:p w:rsidR="001D2014" w:rsidRDefault="001D2014" w:rsidP="001D2014">
      <w:pPr>
        <w:pStyle w:val="a5"/>
        <w:numPr>
          <w:ilvl w:val="0"/>
          <w:numId w:val="5"/>
        </w:numPr>
        <w:spacing w:line="220" w:lineRule="atLeast"/>
        <w:ind w:firstLineChars="0"/>
        <w:rPr>
          <w:rFonts w:ascii="方正仿宋_GBK" w:eastAsia="方正仿宋_GBK" w:hint="eastAsia"/>
          <w:sz w:val="24"/>
          <w:szCs w:val="24"/>
        </w:rPr>
      </w:pPr>
      <w:r w:rsidRPr="001D2014">
        <w:rPr>
          <w:rFonts w:ascii="方正仿宋_GBK" w:eastAsia="方正仿宋_GBK" w:hint="eastAsia"/>
          <w:sz w:val="24"/>
          <w:szCs w:val="24"/>
        </w:rPr>
        <w:t>超声教学软件</w:t>
      </w:r>
    </w:p>
    <w:p w:rsidR="001D2014" w:rsidRPr="00CD0FCF" w:rsidRDefault="001D2014" w:rsidP="001D2014">
      <w:pPr>
        <w:pStyle w:val="a5"/>
        <w:numPr>
          <w:ilvl w:val="0"/>
          <w:numId w:val="5"/>
        </w:numPr>
        <w:spacing w:line="220" w:lineRule="atLeast"/>
        <w:ind w:firstLineChars="0"/>
        <w:rPr>
          <w:rFonts w:ascii="方正仿宋_GBK" w:eastAsia="方正仿宋_GBK"/>
          <w:sz w:val="24"/>
          <w:szCs w:val="24"/>
        </w:rPr>
      </w:pPr>
      <w:r w:rsidRPr="001D2014">
        <w:rPr>
          <w:rFonts w:ascii="方正仿宋_GBK" w:eastAsia="方正仿宋_GBK" w:hint="eastAsia"/>
          <w:sz w:val="24"/>
          <w:szCs w:val="24"/>
        </w:rPr>
        <w:t>内置超声工作站</w:t>
      </w:r>
      <w:r>
        <w:rPr>
          <w:rFonts w:ascii="方正仿宋_GBK" w:eastAsia="方正仿宋_GBK" w:hint="eastAsia"/>
          <w:sz w:val="24"/>
          <w:szCs w:val="24"/>
        </w:rPr>
        <w:t>，</w:t>
      </w:r>
      <w:r w:rsidRPr="001D2014">
        <w:rPr>
          <w:rFonts w:ascii="方正仿宋_GBK" w:eastAsia="方正仿宋_GBK" w:hint="eastAsia"/>
          <w:sz w:val="24"/>
          <w:szCs w:val="24"/>
        </w:rPr>
        <w:t>≥180G硬盘</w:t>
      </w:r>
      <w:r>
        <w:rPr>
          <w:rFonts w:ascii="方正仿宋_GBK" w:eastAsia="方正仿宋_GBK" w:hint="eastAsia"/>
          <w:sz w:val="24"/>
          <w:szCs w:val="24"/>
        </w:rPr>
        <w:t>，</w:t>
      </w:r>
      <w:r w:rsidRPr="001D2014">
        <w:rPr>
          <w:rFonts w:ascii="方正仿宋_GBK" w:eastAsia="方正仿宋_GBK" w:hint="eastAsia"/>
          <w:sz w:val="24"/>
          <w:szCs w:val="24"/>
        </w:rPr>
        <w:t>多种图像导出格式：动态图像、静态图像以PC格式直接导出</w:t>
      </w:r>
      <w:r>
        <w:rPr>
          <w:rFonts w:ascii="方正仿宋_GBK" w:eastAsia="方正仿宋_GBK" w:hint="eastAsia"/>
          <w:sz w:val="24"/>
          <w:szCs w:val="24"/>
        </w:rPr>
        <w:t>，</w:t>
      </w:r>
      <w:r w:rsidRPr="001D2014">
        <w:rPr>
          <w:rFonts w:ascii="方正仿宋_GBK" w:eastAsia="方正仿宋_GBK" w:hint="eastAsia"/>
          <w:sz w:val="24"/>
          <w:szCs w:val="24"/>
        </w:rPr>
        <w:t>一键存储至硬盘</w:t>
      </w:r>
    </w:p>
    <w:sectPr w:rsidR="001D2014" w:rsidRPr="00CD0FC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78C" w:rsidRDefault="008A278C" w:rsidP="00E95B61">
      <w:pPr>
        <w:spacing w:after="0"/>
      </w:pPr>
      <w:r>
        <w:separator/>
      </w:r>
    </w:p>
  </w:endnote>
  <w:endnote w:type="continuationSeparator" w:id="0">
    <w:p w:rsidR="008A278C" w:rsidRDefault="008A278C" w:rsidP="00E95B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78C" w:rsidRDefault="008A278C" w:rsidP="00E95B61">
      <w:pPr>
        <w:spacing w:after="0"/>
      </w:pPr>
      <w:r>
        <w:separator/>
      </w:r>
    </w:p>
  </w:footnote>
  <w:footnote w:type="continuationSeparator" w:id="0">
    <w:p w:rsidR="008A278C" w:rsidRDefault="008A278C" w:rsidP="00E95B6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4F47"/>
    <w:multiLevelType w:val="hybridMultilevel"/>
    <w:tmpl w:val="4D5E5E6A"/>
    <w:lvl w:ilvl="0" w:tplc="BBB20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DC3C3C"/>
    <w:multiLevelType w:val="hybridMultilevel"/>
    <w:tmpl w:val="35426F36"/>
    <w:lvl w:ilvl="0" w:tplc="22322C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A94346"/>
    <w:multiLevelType w:val="multilevel"/>
    <w:tmpl w:val="44282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4332106"/>
    <w:multiLevelType w:val="hybridMultilevel"/>
    <w:tmpl w:val="204C4408"/>
    <w:lvl w:ilvl="0" w:tplc="E2C2A8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7319DB"/>
    <w:multiLevelType w:val="hybridMultilevel"/>
    <w:tmpl w:val="D70A11FC"/>
    <w:lvl w:ilvl="0" w:tplc="29366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7D5E"/>
    <w:rsid w:val="000C20F4"/>
    <w:rsid w:val="000E67AD"/>
    <w:rsid w:val="001134F9"/>
    <w:rsid w:val="00142844"/>
    <w:rsid w:val="00146D54"/>
    <w:rsid w:val="001908DD"/>
    <w:rsid w:val="00193E4C"/>
    <w:rsid w:val="001974FD"/>
    <w:rsid w:val="001D2014"/>
    <w:rsid w:val="00323B43"/>
    <w:rsid w:val="00393A8B"/>
    <w:rsid w:val="003A09D9"/>
    <w:rsid w:val="003A7284"/>
    <w:rsid w:val="003D37D8"/>
    <w:rsid w:val="00406DBF"/>
    <w:rsid w:val="00426133"/>
    <w:rsid w:val="004358AB"/>
    <w:rsid w:val="0045248D"/>
    <w:rsid w:val="004B6D74"/>
    <w:rsid w:val="004F3476"/>
    <w:rsid w:val="005B213B"/>
    <w:rsid w:val="005B2E62"/>
    <w:rsid w:val="005C57D5"/>
    <w:rsid w:val="00665943"/>
    <w:rsid w:val="006817E0"/>
    <w:rsid w:val="006C5180"/>
    <w:rsid w:val="006D3EE6"/>
    <w:rsid w:val="00722F89"/>
    <w:rsid w:val="00723D0A"/>
    <w:rsid w:val="00776D84"/>
    <w:rsid w:val="007B1BB5"/>
    <w:rsid w:val="007E4B07"/>
    <w:rsid w:val="00842E9F"/>
    <w:rsid w:val="008A278C"/>
    <w:rsid w:val="008A3669"/>
    <w:rsid w:val="008A5CCB"/>
    <w:rsid w:val="008B7726"/>
    <w:rsid w:val="008C4EDE"/>
    <w:rsid w:val="009049CF"/>
    <w:rsid w:val="00906985"/>
    <w:rsid w:val="00924A9E"/>
    <w:rsid w:val="00985DC1"/>
    <w:rsid w:val="00AB0784"/>
    <w:rsid w:val="00AC1C08"/>
    <w:rsid w:val="00B33BBE"/>
    <w:rsid w:val="00B658BA"/>
    <w:rsid w:val="00BB5474"/>
    <w:rsid w:val="00BD05A7"/>
    <w:rsid w:val="00BD7F23"/>
    <w:rsid w:val="00C15ECF"/>
    <w:rsid w:val="00CD0FCF"/>
    <w:rsid w:val="00CE4189"/>
    <w:rsid w:val="00D31D50"/>
    <w:rsid w:val="00D54F3D"/>
    <w:rsid w:val="00DB16C3"/>
    <w:rsid w:val="00DC3C4F"/>
    <w:rsid w:val="00DD2BFC"/>
    <w:rsid w:val="00E26FBC"/>
    <w:rsid w:val="00E4025E"/>
    <w:rsid w:val="00E95B61"/>
    <w:rsid w:val="00F100ED"/>
    <w:rsid w:val="00F317CB"/>
    <w:rsid w:val="00F337CF"/>
    <w:rsid w:val="00F34543"/>
    <w:rsid w:val="00F752D6"/>
    <w:rsid w:val="00FD5BC2"/>
    <w:rsid w:val="00FE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B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B6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B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B6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CE4189"/>
    <w:pPr>
      <w:ind w:firstLineChars="200" w:firstLine="420"/>
    </w:pPr>
  </w:style>
  <w:style w:type="table" w:styleId="a6">
    <w:name w:val="Table Grid"/>
    <w:basedOn w:val="a1"/>
    <w:uiPriority w:val="59"/>
    <w:rsid w:val="00722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2008-09-11T17:20:00Z</dcterms:created>
  <dcterms:modified xsi:type="dcterms:W3CDTF">2024-01-10T09:30:00Z</dcterms:modified>
</cp:coreProperties>
</file>