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89" w:rsidRPr="00E26FBC" w:rsidRDefault="008A5CCB" w:rsidP="00CE4189">
      <w:pPr>
        <w:spacing w:line="220" w:lineRule="atLeast"/>
        <w:jc w:val="center"/>
        <w:rPr>
          <w:rFonts w:ascii="方正小标宋_GBK" w:eastAsia="方正小标宋_GBK"/>
          <w:sz w:val="32"/>
        </w:rPr>
      </w:pPr>
      <w:r w:rsidRPr="008A5CCB">
        <w:rPr>
          <w:rFonts w:ascii="方正小标宋_GBK" w:eastAsia="方正小标宋_GBK" w:hint="eastAsia"/>
          <w:sz w:val="32"/>
        </w:rPr>
        <w:t>神经外科荧光显微镜</w:t>
      </w:r>
      <w:r w:rsidR="00E95B61" w:rsidRPr="00E26FBC">
        <w:rPr>
          <w:rFonts w:ascii="方正小标宋_GBK" w:eastAsia="方正小标宋_GBK" w:hint="eastAsia"/>
          <w:sz w:val="32"/>
        </w:rPr>
        <w:t>功能需求</w:t>
      </w:r>
    </w:p>
    <w:p w:rsidR="00723D0A" w:rsidRDefault="00BB5474" w:rsidP="00E95B61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BB5474">
        <w:rPr>
          <w:rFonts w:hint="eastAsia"/>
        </w:rPr>
        <w:t>功能用途：主要用于神经外科手术区域照明和放大并支持手术过程中的观察，双人四目配置，主刀镜和助手镜各一套，电磁锁落地式支架，满足神经外科手术的要求。</w:t>
      </w:r>
    </w:p>
    <w:p w:rsidR="00E4025E" w:rsidRDefault="00BB5474" w:rsidP="00E95B61">
      <w:pPr>
        <w:pStyle w:val="a5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 w:rsidRPr="00BB5474">
        <w:rPr>
          <w:rFonts w:hint="eastAsia"/>
        </w:rPr>
        <w:t>主镜</w:t>
      </w:r>
    </w:p>
    <w:p w:rsidR="00BB5474" w:rsidRDefault="00BB5474" w:rsidP="00E4025E">
      <w:pPr>
        <w:pStyle w:val="a5"/>
        <w:numPr>
          <w:ilvl w:val="1"/>
          <w:numId w:val="2"/>
        </w:numPr>
        <w:spacing w:line="220" w:lineRule="atLeast"/>
        <w:ind w:firstLineChars="0"/>
        <w:rPr>
          <w:rFonts w:hint="eastAsia"/>
        </w:rPr>
      </w:pPr>
      <w:r w:rsidRPr="00BB5474">
        <w:rPr>
          <w:rFonts w:hint="eastAsia"/>
        </w:rPr>
        <w:t>双人四目</w:t>
      </w:r>
      <w:r w:rsidRPr="00BB5474">
        <w:rPr>
          <w:rFonts w:hint="eastAsia"/>
        </w:rPr>
        <w:t>,</w:t>
      </w:r>
      <w:r w:rsidRPr="00BB5474">
        <w:rPr>
          <w:rFonts w:hint="eastAsia"/>
        </w:rPr>
        <w:t>适用神经外科</w:t>
      </w:r>
    </w:p>
    <w:p w:rsidR="00E4025E" w:rsidRDefault="00E4025E" w:rsidP="00E4025E">
      <w:pPr>
        <w:pStyle w:val="a5"/>
        <w:numPr>
          <w:ilvl w:val="1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一体化触摸屏集控系统：触摸屏集控光学、支架、影像及照明设置，触屏新建用户个性化设置和新建患者账户</w:t>
      </w:r>
    </w:p>
    <w:p w:rsidR="00E4025E" w:rsidRDefault="00E4025E" w:rsidP="00E4025E">
      <w:pPr>
        <w:pStyle w:val="a5"/>
        <w:numPr>
          <w:ilvl w:val="1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利用人眼的融合特性，左右两个光路针对景深和分辨率进行分别设计</w:t>
      </w:r>
    </w:p>
    <w:p w:rsidR="00E4025E" w:rsidRDefault="00E4025E" w:rsidP="00E4025E">
      <w:pPr>
        <w:pStyle w:val="a5"/>
        <w:numPr>
          <w:ilvl w:val="1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具备双重激光辅助对焦功能</w:t>
      </w:r>
    </w:p>
    <w:p w:rsidR="00E4025E" w:rsidRDefault="00E4025E" w:rsidP="00E4025E">
      <w:pPr>
        <w:pStyle w:val="a5"/>
        <w:numPr>
          <w:ilvl w:val="1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自动照明光栅：光照明范围与视野范围自动同步，防止组织灼伤</w:t>
      </w:r>
    </w:p>
    <w:p w:rsidR="00E4025E" w:rsidRDefault="00E4025E" w:rsidP="00E4025E">
      <w:pPr>
        <w:pStyle w:val="a5"/>
        <w:numPr>
          <w:ilvl w:val="1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自动光强度控制功能：随工作距离的减少而降低亮度，防止组织灼伤；随工作距离的增加而增加亮度，使视野的亮度保持恒定</w:t>
      </w:r>
    </w:p>
    <w:p w:rsidR="00E4025E" w:rsidRDefault="00E4025E" w:rsidP="00E4025E">
      <w:pPr>
        <w:pStyle w:val="a5"/>
        <w:numPr>
          <w:ilvl w:val="1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内置光度计：照度计精密测量照明强度，即使灯泡经过长时间使用后亮度衰减，可以自动调节亮度保持在恒定的照明输出</w:t>
      </w:r>
    </w:p>
    <w:p w:rsidR="00E4025E" w:rsidRDefault="00E4025E" w:rsidP="00E4025E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助手镜</w:t>
      </w:r>
      <w:r>
        <w:rPr>
          <w:rFonts w:hint="eastAsia"/>
        </w:rPr>
        <w:t xml:space="preserve">    </w:t>
      </w:r>
      <w:r w:rsidRPr="00E4025E">
        <w:rPr>
          <w:rFonts w:hint="eastAsia"/>
        </w:rPr>
        <w:t>助手镜目镜具备锁控功能，</w:t>
      </w:r>
      <w:r w:rsidRPr="00E4025E">
        <w:rPr>
          <w:rFonts w:hint="eastAsia"/>
        </w:rPr>
        <w:t>360</w:t>
      </w:r>
      <w:r w:rsidRPr="00E4025E">
        <w:rPr>
          <w:rFonts w:hint="eastAsia"/>
        </w:rPr>
        <w:t>°旋转可调至对手镜位置，助手镜可自主调焦</w:t>
      </w:r>
    </w:p>
    <w:p w:rsidR="00E4025E" w:rsidRDefault="00E4025E" w:rsidP="00E4025E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光源系统：两套独立光源，两套独立供电系统；一个是主光源，另一个是备用光源</w:t>
      </w:r>
      <w:r>
        <w:rPr>
          <w:rFonts w:hint="eastAsia"/>
        </w:rPr>
        <w:t xml:space="preserve">    </w:t>
      </w:r>
    </w:p>
    <w:p w:rsidR="00E4025E" w:rsidRDefault="00E4025E" w:rsidP="00E4025E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支架系统</w:t>
      </w:r>
      <w:r>
        <w:rPr>
          <w:rFonts w:hint="eastAsia"/>
        </w:rPr>
        <w:t>：</w:t>
      </w:r>
      <w:r w:rsidRPr="00E4025E">
        <w:rPr>
          <w:rFonts w:hint="eastAsia"/>
        </w:rPr>
        <w:t>平衡调节，全自动一键电动平衡</w:t>
      </w:r>
    </w:p>
    <w:p w:rsidR="00E4025E" w:rsidRDefault="00E4025E" w:rsidP="00E4025E">
      <w:pPr>
        <w:pStyle w:val="a5"/>
        <w:numPr>
          <w:ilvl w:val="0"/>
          <w:numId w:val="2"/>
        </w:numPr>
        <w:spacing w:line="220" w:lineRule="atLeast"/>
        <w:ind w:firstLineChars="0"/>
        <w:rPr>
          <w:rFonts w:hint="eastAsia"/>
        </w:rPr>
      </w:pPr>
      <w:r w:rsidRPr="00E4025E">
        <w:rPr>
          <w:rFonts w:hint="eastAsia"/>
        </w:rPr>
        <w:t>摄像系统</w:t>
      </w:r>
      <w:r>
        <w:rPr>
          <w:rFonts w:hint="eastAsia"/>
        </w:rPr>
        <w:t>：</w:t>
      </w:r>
      <w:r w:rsidRPr="00E4025E">
        <w:rPr>
          <w:rFonts w:hint="eastAsia"/>
        </w:rPr>
        <w:t>全高清</w:t>
      </w:r>
      <w:r w:rsidRPr="00E4025E">
        <w:rPr>
          <w:rFonts w:hint="eastAsia"/>
        </w:rPr>
        <w:t>1080P</w:t>
      </w:r>
      <w:r>
        <w:rPr>
          <w:rFonts w:hint="eastAsia"/>
        </w:rPr>
        <w:t>；</w:t>
      </w:r>
      <w:r w:rsidRPr="00E4025E">
        <w:rPr>
          <w:rFonts w:hint="eastAsia"/>
        </w:rPr>
        <w:t>具有录像、静态图像捕捉功能</w:t>
      </w:r>
    </w:p>
    <w:p w:rsidR="00E4025E" w:rsidRDefault="00E4025E" w:rsidP="00E4025E">
      <w:pPr>
        <w:pStyle w:val="a5"/>
        <w:numPr>
          <w:ilvl w:val="0"/>
          <w:numId w:val="2"/>
        </w:numPr>
        <w:spacing w:line="220" w:lineRule="atLeast"/>
        <w:ind w:firstLineChars="0"/>
      </w:pPr>
      <w:r w:rsidRPr="00E4025E">
        <w:rPr>
          <w:rFonts w:hint="eastAsia"/>
        </w:rPr>
        <w:t>荧光功能</w:t>
      </w:r>
      <w:r>
        <w:rPr>
          <w:rFonts w:hint="eastAsia"/>
        </w:rPr>
        <w:t>：</w:t>
      </w:r>
      <w:r w:rsidRPr="00E4025E">
        <w:rPr>
          <w:rFonts w:hint="eastAsia"/>
        </w:rPr>
        <w:t>同时具有两种荧光造影功能，血管荧光和黄荧光</w:t>
      </w:r>
      <w:r>
        <w:rPr>
          <w:rFonts w:hint="eastAsia"/>
        </w:rPr>
        <w:t>；</w:t>
      </w:r>
      <w:r w:rsidRPr="00E4025E">
        <w:rPr>
          <w:rFonts w:hint="eastAsia"/>
        </w:rPr>
        <w:t>荧光亮度增益可调，确保术中成像效果清晰可见</w:t>
      </w:r>
    </w:p>
    <w:sectPr w:rsidR="00E4025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BA" w:rsidRDefault="00B658BA" w:rsidP="00E95B61">
      <w:pPr>
        <w:spacing w:after="0"/>
      </w:pPr>
      <w:r>
        <w:separator/>
      </w:r>
    </w:p>
  </w:endnote>
  <w:endnote w:type="continuationSeparator" w:id="0">
    <w:p w:rsidR="00B658BA" w:rsidRDefault="00B658BA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BA" w:rsidRDefault="00B658BA" w:rsidP="00E95B61">
      <w:pPr>
        <w:spacing w:after="0"/>
      </w:pPr>
      <w:r>
        <w:separator/>
      </w:r>
    </w:p>
  </w:footnote>
  <w:footnote w:type="continuationSeparator" w:id="0">
    <w:p w:rsidR="00B658BA" w:rsidRDefault="00B658BA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4346"/>
    <w:multiLevelType w:val="multilevel"/>
    <w:tmpl w:val="44282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D5E"/>
    <w:rsid w:val="001134F9"/>
    <w:rsid w:val="00142844"/>
    <w:rsid w:val="001908DD"/>
    <w:rsid w:val="001974FD"/>
    <w:rsid w:val="00323B43"/>
    <w:rsid w:val="003A09D9"/>
    <w:rsid w:val="003A7284"/>
    <w:rsid w:val="003D37D8"/>
    <w:rsid w:val="00406DBF"/>
    <w:rsid w:val="00426133"/>
    <w:rsid w:val="004358AB"/>
    <w:rsid w:val="0045248D"/>
    <w:rsid w:val="004F3476"/>
    <w:rsid w:val="005B213B"/>
    <w:rsid w:val="005B2E62"/>
    <w:rsid w:val="005C57D5"/>
    <w:rsid w:val="00723D0A"/>
    <w:rsid w:val="007B1BB5"/>
    <w:rsid w:val="007E4B07"/>
    <w:rsid w:val="008A5CCB"/>
    <w:rsid w:val="008B7726"/>
    <w:rsid w:val="008C4EDE"/>
    <w:rsid w:val="00924A9E"/>
    <w:rsid w:val="00985DC1"/>
    <w:rsid w:val="00AC1C08"/>
    <w:rsid w:val="00B658BA"/>
    <w:rsid w:val="00BB5474"/>
    <w:rsid w:val="00BD7F23"/>
    <w:rsid w:val="00CE4189"/>
    <w:rsid w:val="00D31D50"/>
    <w:rsid w:val="00D54F3D"/>
    <w:rsid w:val="00DB16C3"/>
    <w:rsid w:val="00DD2BFC"/>
    <w:rsid w:val="00E26FBC"/>
    <w:rsid w:val="00E4025E"/>
    <w:rsid w:val="00E95B61"/>
    <w:rsid w:val="00F317CB"/>
    <w:rsid w:val="00F3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2008-09-11T17:20:00Z</dcterms:created>
  <dcterms:modified xsi:type="dcterms:W3CDTF">2023-11-24T02:03:00Z</dcterms:modified>
</cp:coreProperties>
</file>