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重庆市合川区人民医院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  <w:t>监控存储服务器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收集价格信息公告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</w:p>
    <w:p>
      <w:pPr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>
      <w:pPr>
        <w:autoSpaceDN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合川区人民医院监控存储服务器需招标购买6台。要求有：1.购买价格包含安装、调试以及供应商与医院可视化监控平台（英飞拓）对接的所有费用，医院无需再支付其他任何费用；2.供应商提供的服务器必须是全新，完全符合国家有关技术标准，且各项技术参数应不低于原服务器（宝德）的各项参数；3.中标的供应商负责将原服务器数据导入新的服务器，确保监控平台上能够正常调取原监控录像回放（30天），此项服务收费已包含在合同总价里，医院不再额外支付费用；4.原服务器参数见附件1。</w:t>
      </w:r>
    </w:p>
    <w:p>
      <w:pPr>
        <w:autoSpaceDN w:val="0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现就监控存储服务器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价格面向社会公开招标询价</w:t>
      </w:r>
      <w:r>
        <w:rPr>
          <w:rFonts w:hint="eastAsia" w:ascii="方正仿宋_GBK" w:hAnsi="宋体" w:eastAsia="方正仿宋_GBK"/>
          <w:sz w:val="32"/>
          <w:szCs w:val="32"/>
        </w:rPr>
        <w:t>，请有意向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宋体" w:eastAsia="方正仿宋_GBK"/>
          <w:sz w:val="32"/>
          <w:szCs w:val="32"/>
        </w:rPr>
        <w:t>潜在供应商于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2022年6月27日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完成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报价函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（见附件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）内容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，将电子件、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纸质件盖章和相关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资质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许可证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扫描后，</w:t>
      </w:r>
      <w:r>
        <w:rPr>
          <w:rFonts w:hint="eastAsia" w:ascii="方正仿宋_GBK" w:hAnsi="宋体" w:eastAsia="方正仿宋_GBK"/>
          <w:b w:val="0"/>
          <w:bCs w:val="0"/>
          <w:color w:val="auto"/>
          <w:sz w:val="32"/>
          <w:szCs w:val="32"/>
          <w:lang w:eastAsia="zh-CN"/>
        </w:rPr>
        <w:t>于</w:t>
      </w:r>
      <w:r>
        <w:rPr>
          <w:rFonts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</w:rPr>
        <w:t>2年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宋体" w:eastAsia="方正仿宋_GBK"/>
          <w:sz w:val="32"/>
          <w:szCs w:val="32"/>
        </w:rPr>
        <w:t>日下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0前发至</w:t>
      </w:r>
      <w:r>
        <w:fldChar w:fldCharType="begin"/>
      </w:r>
      <w:r>
        <w:instrText xml:space="preserve">HYPERLINK "mailto:651863208@qq.com" </w:instrText>
      </w:r>
      <w:r>
        <w:fldChar w:fldCharType="separate"/>
      </w:r>
      <w:r>
        <w:rPr>
          <w:rStyle w:val="6"/>
          <w:rFonts w:hint="eastAsia" w:ascii="方正仿宋_GBK" w:hAnsi="宋体" w:eastAsia="方正仿宋_GBK"/>
          <w:sz w:val="32"/>
          <w:szCs w:val="32"/>
          <w:lang w:val="en-US" w:eastAsia="zh-CN"/>
        </w:rPr>
        <w:t>154892520</w:t>
      </w:r>
      <w:r>
        <w:rPr>
          <w:rStyle w:val="6"/>
          <w:rFonts w:hint="eastAsia" w:ascii="方正仿宋_GBK" w:hAnsi="宋体" w:eastAsia="方正仿宋_GBK"/>
          <w:sz w:val="32"/>
          <w:szCs w:val="32"/>
        </w:rPr>
        <w:t>@qq.com</w:t>
      </w:r>
      <w:r>
        <w:fldChar w:fldCharType="end"/>
      </w:r>
      <w:r>
        <w:rPr>
          <w:rFonts w:hint="eastAsia" w:ascii="方正仿宋_GBK" w:hAnsi="宋体" w:eastAsia="方正仿宋_GBK"/>
          <w:sz w:val="32"/>
          <w:szCs w:val="32"/>
        </w:rPr>
        <w:t>及院纪委邮箱：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hcrmyyjw2018@163.com</w:t>
      </w:r>
      <w:r>
        <w:rPr>
          <w:rFonts w:hint="eastAsia" w:ascii="方正仿宋_GBK" w:hAnsi="宋体" w:eastAsia="方正仿宋_GBK"/>
          <w:sz w:val="32"/>
          <w:szCs w:val="32"/>
        </w:rPr>
        <w:t>，联系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人及</w:t>
      </w:r>
      <w:r>
        <w:rPr>
          <w:rFonts w:hint="eastAsia" w:ascii="方正仿宋_GBK" w:hAnsi="宋体" w:eastAsia="方正仿宋_GBK"/>
          <w:sz w:val="32"/>
          <w:szCs w:val="32"/>
        </w:rPr>
        <w:t>电话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胡老师、杨老师：</w:t>
      </w:r>
      <w:bookmarkStart w:id="0" w:name="_GoBack"/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023-42827350</w:t>
      </w:r>
      <w:bookmarkEnd w:id="0"/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逾期不再受理。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重庆市合川区人民医院</w:t>
      </w:r>
    </w:p>
    <w:p>
      <w:pPr>
        <w:wordWrap w:val="0"/>
        <w:ind w:firstLine="640" w:firstLineChars="200"/>
        <w:jc w:val="right"/>
        <w:rPr>
          <w:rFonts w:hint="eastAsia" w:ascii="方正仿宋_GBK" w:hAnsi="宋体" w:eastAsia="方正仿宋_GBK"/>
          <w:sz w:val="32"/>
          <w:szCs w:val="32"/>
          <w:lang w:val="en-US" w:eastAsia="zh-CN"/>
        </w:rPr>
        <w:sectPr>
          <w:pgSz w:w="11906" w:h="16838"/>
          <w:pgMar w:top="1474" w:right="1474" w:bottom="147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2022年6月22日 </w:t>
      </w:r>
    </w:p>
    <w:p>
      <w:pPr>
        <w:wordWrap/>
        <w:jc w:val="left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附件1</w:t>
      </w:r>
    </w:p>
    <w:p>
      <w:pPr>
        <w:wordWrap/>
        <w:ind w:firstLine="640" w:firstLineChars="200"/>
        <w:jc w:val="center"/>
        <w:rPr>
          <w:rFonts w:hint="eastAsia" w:eastAsia="宋体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原宝德服务器购买合同首页（技术参数）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i1025" o:spid="_x0000_s1026" alt="微信图片_20220517085155" type="#_x0000_t75" style="height:390.75pt;width:425.15pt;rotation:0f;" o:ole="f" fillcolor="#FFFFFF" filled="f" o:preferrelative="t" stroked="f" coordorigin="0,0" coordsize="21600,21600">
            <v:fill on="f" color2="#FFFFFF" focus="0%"/>
            <v:imagedata cropleft="-746f" croptop="23127f"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eastAsia" w:eastAsia="宋体"/>
          <w:lang w:eastAsia="zh-CN"/>
        </w:rPr>
      </w:pPr>
    </w:p>
    <w:p>
      <w:pPr>
        <w:wordWrap/>
        <w:ind w:firstLine="420" w:firstLineChars="200"/>
        <w:jc w:val="center"/>
        <w:rPr>
          <w:rFonts w:hint="default" w:eastAsia="宋体"/>
          <w:lang w:val="en-US" w:eastAsia="zh-CN"/>
        </w:rPr>
      </w:pPr>
    </w:p>
    <w:p>
      <w:pPr>
        <w:spacing w:line="56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</w:p>
    <w:p>
      <w:pPr>
        <w:autoSpaceDN w:val="0"/>
        <w:ind w:firstLine="640" w:firstLineChars="200"/>
        <w:jc w:val="center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  价  函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重庆市合川区人民医院：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我方收到的报价文件，经详细研究，决定参加报价。</w:t>
      </w:r>
    </w:p>
    <w:p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愿意按照询价文件中的一切要求，达到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要求，我公司/单位最终价为</w:t>
      </w:r>
    </w:p>
    <w:tbl>
      <w:tblPr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17"/>
        <w:gridCol w:w="1722"/>
        <w:gridCol w:w="1128"/>
        <w:gridCol w:w="1035"/>
        <w:gridCol w:w="126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0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1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722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详细配置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00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00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00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00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ind w:firstLine="555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2、我们完全理解和接受贵方询价文件的一切规定和要求，完全答应询价文件中规定的所有条件。</w:t>
      </w:r>
    </w:p>
    <w:p>
      <w:pPr>
        <w:spacing w:line="500" w:lineRule="exact"/>
        <w:ind w:firstLine="5120" w:firstLineChars="16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报价单位（盖章）：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法人代表（签名）：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委托代理人（签名）：</w:t>
      </w:r>
    </w:p>
    <w:p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联系电话：</w:t>
      </w:r>
    </w:p>
    <w:p>
      <w:pPr>
        <w:autoSpaceDN w:val="0"/>
        <w:ind w:firstLine="3520" w:firstLineChars="11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时间 ：   年    月    日</w:t>
      </w:r>
    </w:p>
    <w:sectPr>
      <w:pgSz w:w="11906" w:h="16838"/>
      <w:pgMar w:top="1474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4685117">
    <w:nsid w:val="456BAF3D"/>
    <w:multiLevelType w:val="singleLevel"/>
    <w:tmpl w:val="456BAF3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164685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7"/>
    <w:qFormat/>
    <w:uiPriority w:val="99"/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日期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163</Words>
  <Characters>933</Characters>
  <Lines>7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2016-01-04T01:55:00Z</dcterms:created>
  <dc:creator>Administrator</dc:creator>
  <cp:lastModifiedBy>zbb</cp:lastModifiedBy>
  <cp:lastPrinted>2021-09-22T06:28:00Z</cp:lastPrinted>
  <dcterms:modified xsi:type="dcterms:W3CDTF">2022-06-22T01:55:23Z</dcterms:modified>
  <dc:title>重庆市合川区人民医院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0139FD9F9CAB466D99FDF85CD732E1DB</vt:lpwstr>
  </property>
</Properties>
</file>