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Pr="00FF2555">
        <w:rPr>
          <w:rFonts w:ascii="宋体" w:hAnsi="宋体" w:cs="宋体" w:hint="eastAsia"/>
          <w:b/>
          <w:bCs/>
          <w:color w:val="000000"/>
          <w:sz w:val="44"/>
          <w:szCs w:val="44"/>
        </w:rPr>
        <w:t>空气压力治疗仪</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Pr>
          <w:rFonts w:ascii="方正仿宋_GBK" w:eastAsia="方正仿宋_GBK" w:hAnsi="宋体" w:hint="eastAsia"/>
          <w:bCs/>
          <w:sz w:val="28"/>
          <w:szCs w:val="28"/>
        </w:rPr>
        <w:t>空气压力治疗仪</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Pr>
          <w:rFonts w:ascii="方正仿宋_GBK" w:eastAsia="方正仿宋_GBK" w:hAnsi="宋体" w:hint="eastAsia"/>
          <w:bCs/>
          <w:sz w:val="28"/>
          <w:szCs w:val="28"/>
        </w:rPr>
        <w:t>空气压力治疗仪</w:t>
      </w:r>
    </w:p>
    <w:tbl>
      <w:tblPr>
        <w:tblW w:w="10065" w:type="dxa"/>
        <w:tblInd w:w="-34" w:type="dxa"/>
        <w:tblLook w:val="04A0"/>
      </w:tblPr>
      <w:tblGrid>
        <w:gridCol w:w="568"/>
        <w:gridCol w:w="4536"/>
        <w:gridCol w:w="2268"/>
        <w:gridCol w:w="850"/>
        <w:gridCol w:w="1843"/>
      </w:tblGrid>
      <w:tr w:rsidR="00FF2555" w:rsidTr="00B701D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总价限价（人民币：万元）</w:t>
            </w:r>
          </w:p>
        </w:tc>
      </w:tr>
      <w:tr w:rsidR="00FF2555" w:rsidTr="00FF2555">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空气压力治疗仪</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D40681"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2台</w:t>
            </w:r>
          </w:p>
        </w:tc>
        <w:tc>
          <w:tcPr>
            <w:tcW w:w="1843" w:type="dxa"/>
            <w:tcBorders>
              <w:top w:val="single" w:sz="4" w:space="0" w:color="auto"/>
              <w:left w:val="nil"/>
              <w:bottom w:val="single" w:sz="4" w:space="0" w:color="auto"/>
              <w:right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D40681">
              <w:rPr>
                <w:rFonts w:ascii="方正仿宋_GBK" w:eastAsia="方正仿宋_GBK" w:hAnsi="宋体" w:hint="eastAsia"/>
                <w:sz w:val="28"/>
                <w:szCs w:val="28"/>
              </w:rPr>
              <w:t>1</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F2555" w:rsidRDefault="00FF2555"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三、报价要求</w:t>
      </w:r>
    </w:p>
    <w:p w:rsidR="00FF2555" w:rsidRPr="00FF2555" w:rsidRDefault="00FF2555" w:rsidP="00FF2555">
      <w:pPr>
        <w:adjustRightInd w:val="0"/>
        <w:snapToGrid w:val="0"/>
        <w:spacing w:line="240" w:lineRule="atLeast"/>
        <w:ind w:firstLineChars="200" w:firstLine="560"/>
        <w:rPr>
          <w:rFonts w:ascii="宋体" w:hAnsi="宋体"/>
          <w:color w:val="000000"/>
          <w:sz w:val="28"/>
          <w:szCs w:val="28"/>
        </w:rPr>
      </w:pPr>
      <w:r w:rsidRPr="00FF2555">
        <w:rPr>
          <w:rFonts w:ascii="宋体" w:hAnsi="宋体" w:hint="eastAsia"/>
          <w:color w:val="000000"/>
          <w:sz w:val="28"/>
          <w:szCs w:val="28"/>
        </w:rPr>
        <w:t>竞争性谈判地点：重庆市合川区人民医院行政楼一楼招标办（重庆市合川区南津街希尔安大道1366号）</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color w:val="000000"/>
          <w:sz w:val="28"/>
          <w:szCs w:val="28"/>
        </w:rPr>
        <w:t>竞争性谈判报名时间</w:t>
      </w:r>
      <w:r w:rsidRPr="00FF2555">
        <w:rPr>
          <w:rFonts w:ascii="宋体" w:hAnsi="宋体" w:hint="eastAsia"/>
          <w:sz w:val="28"/>
          <w:szCs w:val="28"/>
        </w:rPr>
        <w:t>：2021年9月</w:t>
      </w:r>
      <w:r w:rsidR="00CF0E1B">
        <w:rPr>
          <w:rFonts w:ascii="宋体" w:hAnsi="宋体" w:hint="eastAsia"/>
          <w:sz w:val="28"/>
          <w:szCs w:val="28"/>
        </w:rPr>
        <w:t>18</w:t>
      </w:r>
      <w:r w:rsidRPr="00FF2555">
        <w:rPr>
          <w:rFonts w:ascii="宋体" w:hAnsi="宋体" w:hint="eastAsia"/>
          <w:sz w:val="28"/>
          <w:szCs w:val="28"/>
        </w:rPr>
        <w:t>日北京时间</w:t>
      </w:r>
      <w:r w:rsidR="005B07BB">
        <w:rPr>
          <w:rFonts w:ascii="宋体" w:hAnsi="宋体" w:hint="eastAsia"/>
          <w:sz w:val="28"/>
          <w:szCs w:val="28"/>
        </w:rPr>
        <w:t>9:30-10：0</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sz w:val="28"/>
          <w:szCs w:val="28"/>
        </w:rPr>
        <w:t>竞争性谈判开始时间：2021年9月</w:t>
      </w:r>
      <w:r w:rsidR="00CF0E1B">
        <w:rPr>
          <w:rFonts w:ascii="宋体" w:hAnsi="宋体" w:hint="eastAsia"/>
          <w:sz w:val="28"/>
          <w:szCs w:val="28"/>
        </w:rPr>
        <w:t>18</w:t>
      </w:r>
      <w:r w:rsidRPr="00FF2555">
        <w:rPr>
          <w:rFonts w:ascii="宋体" w:hAnsi="宋体" w:hint="eastAsia"/>
          <w:sz w:val="28"/>
          <w:szCs w:val="28"/>
        </w:rPr>
        <w:t>日北京时间</w:t>
      </w:r>
      <w:r w:rsidR="005B07BB">
        <w:rPr>
          <w:rFonts w:ascii="宋体" w:hAnsi="宋体" w:hint="eastAsia"/>
          <w:sz w:val="28"/>
          <w:szCs w:val="28"/>
        </w:rPr>
        <w:t>10</w:t>
      </w:r>
      <w:r w:rsidRPr="00FF2555">
        <w:rPr>
          <w:rFonts w:ascii="宋体" w:hAnsi="宋体" w:hint="eastAsia"/>
          <w:sz w:val="28"/>
          <w:szCs w:val="28"/>
        </w:rPr>
        <w:t>：</w:t>
      </w:r>
      <w:r w:rsidR="005B07BB">
        <w:rPr>
          <w:rFonts w:ascii="宋体" w:hAnsi="宋体" w:hint="eastAsia"/>
          <w:sz w:val="28"/>
          <w:szCs w:val="28"/>
        </w:rPr>
        <w:t>0</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sz w:val="28"/>
          <w:szCs w:val="28"/>
          <w:u w:val="single"/>
        </w:rPr>
      </w:pPr>
      <w:r w:rsidRPr="00FF2555">
        <w:rPr>
          <w:rFonts w:hint="eastAsia"/>
          <w:sz w:val="28"/>
          <w:szCs w:val="28"/>
          <w:u w:val="single"/>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四、项目参数（供应商必须提供产品彩页或厂家盖章的技术参数证明文件）</w:t>
      </w:r>
    </w:p>
    <w:p w:rsidR="00FF2555" w:rsidRDefault="00FF2555" w:rsidP="00FF2555">
      <w:pPr>
        <w:widowControl/>
        <w:adjustRightInd w:val="0"/>
        <w:snapToGrid w:val="0"/>
        <w:spacing w:line="240" w:lineRule="atLeast"/>
        <w:rPr>
          <w:rFonts w:ascii="方正仿宋_GBK" w:eastAsia="方正仿宋_GBK" w:hAnsi="宋体"/>
          <w:b/>
          <w:sz w:val="28"/>
          <w:szCs w:val="28"/>
          <w:u w:val="single"/>
        </w:rPr>
      </w:pPr>
      <w:r w:rsidRPr="00FF2555">
        <w:rPr>
          <w:rFonts w:ascii="方正仿宋_GBK" w:eastAsia="方正仿宋_GBK" w:hAnsi="宋体" w:hint="eastAsia"/>
          <w:b/>
          <w:sz w:val="28"/>
          <w:szCs w:val="28"/>
          <w:u w:val="single"/>
        </w:rPr>
        <w:t>空气压力治疗仪</w:t>
      </w:r>
    </w:p>
    <w:p w:rsidR="00FF2555" w:rsidRPr="00E9699D" w:rsidRDefault="00FF2555" w:rsidP="00FF255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FF2555" w:rsidRPr="00FF2555" w:rsidRDefault="00FF2555" w:rsidP="00FF2555">
      <w:pPr>
        <w:adjustRightInd w:val="0"/>
        <w:snapToGrid w:val="0"/>
        <w:spacing w:line="240" w:lineRule="atLeast"/>
        <w:ind w:firstLineChars="150" w:firstLine="420"/>
        <w:rPr>
          <w:rFonts w:ascii="方正仿宋_GBK" w:eastAsia="方正仿宋_GBK" w:hAnsi="宋体"/>
          <w:sz w:val="28"/>
          <w:szCs w:val="28"/>
        </w:rPr>
      </w:pPr>
      <w:r w:rsidRPr="00FF2555">
        <w:rPr>
          <w:rFonts w:ascii="方正仿宋_GBK" w:eastAsia="方正仿宋_GBK" w:hAnsi="宋体" w:hint="eastAsia"/>
          <w:sz w:val="28"/>
          <w:szCs w:val="28"/>
        </w:rPr>
        <w:t>1触屏操作，图形界面，颜色显示状态，六种充气变化，多种加压处方，适合多种病情需要，精密压力传感器保证套筒压力不受患者体型差异的影响，每腔气室加压可选，治疗时间1~90分钟可调，便于执行收费标准，充气速度可调，One Touch充气接插口插拔自锁结构，省去单双管更换的繁琐，配有紧急制动按钮，保证病人安全使用，自动泄压保护功能，突然断电、紧急停机时，避免对病人造成意外伤害。</w:t>
      </w:r>
    </w:p>
    <w:p w:rsidR="00FF2555" w:rsidRPr="00FF2555" w:rsidRDefault="00FF2555" w:rsidP="00FF2555">
      <w:pPr>
        <w:adjustRightInd w:val="0"/>
        <w:snapToGrid w:val="0"/>
        <w:spacing w:line="240" w:lineRule="atLeast"/>
        <w:ind w:firstLineChars="150" w:firstLine="420"/>
        <w:rPr>
          <w:rFonts w:ascii="方正仿宋_GBK" w:eastAsia="方正仿宋_GBK" w:hAnsi="宋体"/>
          <w:sz w:val="28"/>
          <w:szCs w:val="28"/>
        </w:rPr>
      </w:pPr>
      <w:r w:rsidRPr="00FF2555">
        <w:rPr>
          <w:rFonts w:ascii="方正仿宋_GBK" w:eastAsia="方正仿宋_GBK" w:hAnsi="宋体" w:hint="eastAsia"/>
          <w:sz w:val="28"/>
          <w:szCs w:val="28"/>
        </w:rPr>
        <w:t>2梯度压力，防止静脉逆流，保护静脉瓣膜不受损伤，有效增加静脉血回流量，连续加压，有效促使下肢血液的静脉排空，确保血液流速稳定在较高的水平，充气腿套对腿部进行圆周施压，能有效清楚静脉瓣后的血液淤积，获得CFDA、FDA、CE、UL、GMP、ISO9001、ISO13485等安全认证，超静音模式，即使在夜间运行也不影响患者休息。</w:t>
      </w:r>
    </w:p>
    <w:p w:rsidR="00FF2555" w:rsidRDefault="00FF2555" w:rsidP="00FF2555">
      <w:pPr>
        <w:adjustRightInd w:val="0"/>
        <w:snapToGrid w:val="0"/>
        <w:spacing w:line="240" w:lineRule="atLeast"/>
        <w:rPr>
          <w:rFonts w:ascii="方正仿宋_GBK" w:eastAsia="方正仿宋_GBK" w:hAnsi="宋体"/>
          <w:b/>
          <w:color w:val="FF0000"/>
          <w:sz w:val="28"/>
          <w:szCs w:val="28"/>
        </w:rPr>
      </w:pPr>
      <w:r>
        <w:rPr>
          <w:rFonts w:ascii="方正仿宋_GBK" w:eastAsia="方正仿宋_GBK" w:hAnsi="宋体" w:hint="eastAsia"/>
          <w:b/>
          <w:color w:val="FF0000"/>
          <w:sz w:val="28"/>
          <w:szCs w:val="28"/>
        </w:rPr>
        <w:t>技术咨询</w:t>
      </w:r>
      <w:r w:rsidR="00D40681">
        <w:rPr>
          <w:rFonts w:ascii="方正仿宋_GBK" w:eastAsia="方正仿宋_GBK" w:hAnsi="宋体" w:hint="eastAsia"/>
          <w:b/>
          <w:color w:val="FF0000"/>
          <w:sz w:val="28"/>
          <w:szCs w:val="28"/>
        </w:rPr>
        <w:t xml:space="preserve"> 邹</w:t>
      </w:r>
      <w:r>
        <w:rPr>
          <w:rFonts w:ascii="方正仿宋_GBK" w:eastAsia="方正仿宋_GBK" w:hAnsi="宋体" w:hint="eastAsia"/>
          <w:b/>
          <w:color w:val="FF0000"/>
          <w:sz w:val="28"/>
          <w:szCs w:val="28"/>
        </w:rPr>
        <w:t>老师</w:t>
      </w:r>
      <w:r w:rsidR="00D40681">
        <w:rPr>
          <w:rFonts w:ascii="方正仿宋_GBK" w:eastAsia="方正仿宋_GBK" w:hAnsi="宋体" w:hint="eastAsia"/>
          <w:b/>
          <w:color w:val="FF0000"/>
          <w:sz w:val="28"/>
          <w:szCs w:val="28"/>
        </w:rPr>
        <w:t>：18983222035</w:t>
      </w:r>
      <w:r>
        <w:rPr>
          <w:rFonts w:ascii="方正仿宋_GBK" w:eastAsia="方正仿宋_GBK" w:hAnsi="宋体" w:hint="eastAsia"/>
          <w:b/>
          <w:color w:val="FF0000"/>
          <w:sz w:val="28"/>
          <w:szCs w:val="28"/>
        </w:rPr>
        <w:t xml:space="preserve">     招标咨询</w:t>
      </w:r>
      <w:r w:rsidR="00D40681">
        <w:rPr>
          <w:rFonts w:ascii="方正仿宋_GBK" w:eastAsia="方正仿宋_GBK" w:hAnsi="宋体" w:hint="eastAsia"/>
          <w:b/>
          <w:color w:val="FF0000"/>
          <w:sz w:val="28"/>
          <w:szCs w:val="28"/>
        </w:rPr>
        <w:t xml:space="preserve"> </w:t>
      </w:r>
      <w:r>
        <w:rPr>
          <w:rFonts w:ascii="方正仿宋_GBK" w:eastAsia="方正仿宋_GBK" w:hAnsi="宋体" w:hint="eastAsia"/>
          <w:b/>
          <w:color w:val="FF0000"/>
          <w:sz w:val="28"/>
          <w:szCs w:val="28"/>
        </w:rPr>
        <w:t>尹老师：023-42827145</w:t>
      </w:r>
    </w:p>
    <w:p w:rsidR="00FF2555" w:rsidRDefault="00CF0E1B" w:rsidP="00FF2555">
      <w:pPr>
        <w:adjustRightInd w:val="0"/>
        <w:snapToGrid w:val="0"/>
        <w:spacing w:line="240" w:lineRule="atLeas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注：以上设备参数要求全部满足。</w:t>
      </w:r>
    </w:p>
    <w:p w:rsidR="00FF2555" w:rsidRDefault="00FF2555" w:rsidP="00FF2555">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FF2555" w:rsidRDefault="00FF2555" w:rsidP="00FF2555">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0" w:name="_Toc511909616"/>
      <w:bookmarkStart w:id="1" w:name="_Toc344475121"/>
      <w:r>
        <w:rPr>
          <w:rFonts w:ascii="方正仿宋_GBK" w:eastAsia="方正仿宋_GBK" w:hAnsi="宋体" w:hint="eastAsia"/>
          <w:sz w:val="24"/>
          <w:szCs w:val="24"/>
        </w:rPr>
        <w:t>（二）质量保证及服务</w:t>
      </w:r>
      <w:bookmarkEnd w:id="0"/>
      <w:bookmarkEnd w:id="1"/>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2" w:name="_Toc511909617"/>
      <w:bookmarkStart w:id="3" w:name="_Toc344475122"/>
      <w:r w:rsidRPr="003D341E">
        <w:rPr>
          <w:rFonts w:ascii="方正仿宋_GBK" w:eastAsia="方正仿宋_GBK" w:hAnsi="宋体" w:hint="eastAsia"/>
          <w:b/>
          <w:sz w:val="24"/>
          <w:u w:val="single"/>
        </w:rPr>
        <w:t>产品质量保证期</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、供应商应明确承诺：大于等于2年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Default="00FF2555" w:rsidP="00FF2555">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2"/>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4" w:name="_Toc511909618"/>
      <w:r>
        <w:rPr>
          <w:rFonts w:ascii="方正仿宋_GBK" w:eastAsia="方正仿宋_GBK" w:hAnsi="宋体" w:hint="eastAsia"/>
          <w:sz w:val="24"/>
          <w:szCs w:val="24"/>
        </w:rPr>
        <w:t>（四）付款方式</w:t>
      </w:r>
      <w:bookmarkStart w:id="5" w:name="_Toc511909619"/>
      <w:bookmarkStart w:id="6" w:name="_Toc344475123"/>
      <w:bookmarkEnd w:id="3"/>
      <w:bookmarkEnd w:id="4"/>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安装验收合格后付合同金额90％。余款10％作为质保金，质保期满后无息一次性付清（以现场谈判最终议定方式为准）。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5"/>
      <w:bookmarkEnd w:id="6"/>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7" w:name="_Toc511909620"/>
      <w:bookmarkStart w:id="8" w:name="_Toc344475125"/>
      <w:r>
        <w:rPr>
          <w:rFonts w:ascii="方正仿宋_GBK" w:eastAsia="方正仿宋_GBK" w:hAnsi="宋体" w:hint="eastAsia"/>
          <w:sz w:val="24"/>
          <w:szCs w:val="24"/>
        </w:rPr>
        <w:lastRenderedPageBreak/>
        <w:t>（六）其他</w:t>
      </w:r>
      <w:bookmarkEnd w:id="7"/>
    </w:p>
    <w:bookmarkEnd w:id="8"/>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（一）要求供应商提供的设备近三年内在重庆市二级以上公立医院有不少于3家的销售业绩（提供合同复印件）。</w:t>
      </w:r>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FF2555" w:rsidRDefault="00FF2555" w:rsidP="00FF2555">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9" w:name="_Toc12789072"/>
      <w:bookmarkStart w:id="10" w:name="_Toc511909622"/>
    </w:p>
    <w:bookmarkEnd w:id="9"/>
    <w:bookmarkEnd w:id="10"/>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ascii="方正仿宋_GBK" w:eastAsia="方正仿宋_GBK" w:hAnsi="宋体" w:hint="eastAsia"/>
          <w:sz w:val="24"/>
          <w:szCs w:val="24"/>
        </w:rPr>
        <w:lastRenderedPageBreak/>
        <w:t>一、经济部分</w:t>
      </w:r>
      <w:bookmarkEnd w:id="11"/>
      <w:bookmarkEnd w:id="12"/>
      <w:bookmarkEnd w:id="13"/>
      <w:bookmarkEnd w:id="14"/>
    </w:p>
    <w:bookmarkEnd w:id="15"/>
    <w:bookmarkEnd w:id="16"/>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7" w:name="OLE_LINK1"/>
      <w:bookmarkStart w:id="18" w:name="OLE_LINK2"/>
      <w:r>
        <w:rPr>
          <w:rFonts w:ascii="方正仿宋_GBK" w:eastAsia="方正仿宋_GBK" w:hAnsi="宋体" w:hint="eastAsia"/>
          <w:sz w:val="24"/>
          <w:szCs w:val="28"/>
        </w:rPr>
        <w:t>，并逐页签字或盖章。</w:t>
      </w:r>
      <w:bookmarkEnd w:id="17"/>
      <w:bookmarkEnd w:id="18"/>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9"/>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9" w:name="_Toc342913420"/>
      <w:bookmarkStart w:id="20" w:name="_Toc313008357"/>
      <w:bookmarkStart w:id="21" w:name="_Toc511909624"/>
      <w:bookmarkStart w:id="22" w:name="_Toc313888361"/>
      <w:r>
        <w:rPr>
          <w:rFonts w:ascii="方正仿宋_GBK" w:eastAsia="方正仿宋_GBK" w:hAnsi="宋体" w:hint="eastAsia"/>
          <w:sz w:val="24"/>
          <w:szCs w:val="24"/>
        </w:rPr>
        <w:lastRenderedPageBreak/>
        <w:t>二、技术部分</w:t>
      </w:r>
      <w:bookmarkEnd w:id="19"/>
      <w:bookmarkEnd w:id="20"/>
      <w:bookmarkEnd w:id="21"/>
      <w:bookmarkEnd w:id="22"/>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ascii="方正仿宋_GBK" w:eastAsia="方正仿宋_GBK" w:hAnsi="宋体" w:hint="eastAsia"/>
          <w:sz w:val="24"/>
          <w:szCs w:val="24"/>
        </w:rPr>
        <w:lastRenderedPageBreak/>
        <w:t>三、服务部分</w:t>
      </w:r>
      <w:bookmarkEnd w:id="2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7"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4"/>
      <w:bookmarkEnd w:id="25"/>
      <w:bookmarkEnd w:id="26"/>
      <w:r>
        <w:rPr>
          <w:rFonts w:ascii="方正仿宋_GBK" w:eastAsia="方正仿宋_GBK" w:hAnsi="宋体" w:hint="eastAsia"/>
          <w:sz w:val="24"/>
          <w:szCs w:val="24"/>
        </w:rPr>
        <w:t>资格条件及其他</w:t>
      </w:r>
      <w:bookmarkStart w:id="28" w:name="_Toc313008359"/>
      <w:bookmarkStart w:id="29" w:name="_Toc313888363"/>
      <w:bookmarkStart w:id="30" w:name="_Toc342913422"/>
      <w:bookmarkEnd w:id="27"/>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1" w:name="_Toc511909627"/>
      <w:r>
        <w:rPr>
          <w:rFonts w:ascii="方正仿宋_GBK" w:eastAsia="方正仿宋_GBK" w:hAnsi="宋体" w:hint="eastAsia"/>
          <w:sz w:val="24"/>
          <w:szCs w:val="24"/>
        </w:rPr>
        <w:lastRenderedPageBreak/>
        <w:t>五、</w:t>
      </w:r>
      <w:bookmarkEnd w:id="28"/>
      <w:bookmarkEnd w:id="29"/>
      <w:bookmarkEnd w:id="30"/>
      <w:r>
        <w:rPr>
          <w:rFonts w:ascii="方正仿宋_GBK" w:eastAsia="方正仿宋_GBK" w:hint="eastAsia"/>
          <w:sz w:val="24"/>
          <w:szCs w:val="24"/>
        </w:rPr>
        <w:t>其他</w:t>
      </w:r>
      <w:bookmarkEnd w:id="31"/>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93" w:rsidRDefault="00926C93" w:rsidP="00FF2555">
      <w:r>
        <w:separator/>
      </w:r>
    </w:p>
  </w:endnote>
  <w:endnote w:type="continuationSeparator" w:id="1">
    <w:p w:rsidR="00926C93" w:rsidRDefault="00926C93"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93" w:rsidRDefault="00926C93" w:rsidP="00FF2555">
      <w:r>
        <w:separator/>
      </w:r>
    </w:p>
  </w:footnote>
  <w:footnote w:type="continuationSeparator" w:id="1">
    <w:p w:rsidR="00926C93" w:rsidRDefault="00926C93"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14603A"/>
    <w:rsid w:val="003C7041"/>
    <w:rsid w:val="005B07BB"/>
    <w:rsid w:val="006E117D"/>
    <w:rsid w:val="00926C93"/>
    <w:rsid w:val="00996576"/>
    <w:rsid w:val="00AA22E9"/>
    <w:rsid w:val="00CF0E1B"/>
    <w:rsid w:val="00D40681"/>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944</Words>
  <Characters>5383</Characters>
  <Application>Microsoft Office Word</Application>
  <DocSecurity>0</DocSecurity>
  <Lines>44</Lines>
  <Paragraphs>12</Paragraphs>
  <ScaleCrop>false</ScaleCrop>
  <Company>HP Inc.</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5</cp:revision>
  <dcterms:created xsi:type="dcterms:W3CDTF">2021-09-13T07:05:00Z</dcterms:created>
  <dcterms:modified xsi:type="dcterms:W3CDTF">2021-09-14T09:35:00Z</dcterms:modified>
</cp:coreProperties>
</file>